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F6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Times New Roman" w:hAnsi="Times New Roman" w:eastAsia="方正小标宋_GBK" w:cs="方正小标宋_GBK"/>
          <w:sz w:val="28"/>
          <w:szCs w:val="28"/>
          <w:lang w:eastAsia="zh-CN"/>
        </w:rPr>
      </w:pPr>
      <w:r>
        <w:rPr>
          <w:rFonts w:hint="eastAsia" w:ascii="Times New Roman" w:hAnsi="Times New Roman" w:eastAsia="方正小标宋_GBK" w:cs="方正小标宋_GBK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小标宋_GBK" w:cs="方正小标宋_GBK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小标宋_GBK" w:cs="方正小标宋_GBK"/>
          <w:sz w:val="28"/>
          <w:szCs w:val="28"/>
          <w:lang w:eastAsia="zh-CN"/>
        </w:rPr>
        <w:t>：</w:t>
      </w:r>
    </w:p>
    <w:p w14:paraId="4D575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  <w:t>攀枝花市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2026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年中小学教辅材料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  <w:t>送选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承诺书</w:t>
      </w:r>
    </w:p>
    <w:p w14:paraId="467C2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0E189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我单位自愿申报《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      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（教辅材料名称）参加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攀枝花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年中小学教辅材料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选用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。我们对递送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教辅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材料的合法性、准确性，相关信息的真实性和零违规违纪负责。我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单位及相关人员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郑重承诺如下：</w:t>
      </w:r>
    </w:p>
    <w:p w14:paraId="6BE5B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严格遵守国家有关出版管理规定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，严格遵守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四川省关于教辅材料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印制与发行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要求，并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保证及时出版。</w:t>
      </w:r>
    </w:p>
    <w:p w14:paraId="5CA7B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2.保证正式出版的教辅材料内容与送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版一致，并确保教辅材料的质量。</w:t>
      </w:r>
    </w:p>
    <w:p w14:paraId="2653F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.协调教辅材料发行单位，严格按照学生订购的教辅材料品种和数量供货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在规定时间内将教辅材料送达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 w14:paraId="67E90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.认可攀枝花市202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中小学教辅材料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征集选用工作相关组织原则、方法、流程及选用结果。</w:t>
      </w:r>
    </w:p>
    <w:p w14:paraId="6CA9E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本单位及相关人员承诺决不采用不正当手段扰乱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教辅材料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正常选用秩序，决不违反选用程序相关规定。</w:t>
      </w:r>
    </w:p>
    <w:p w14:paraId="355C6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其他承诺：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              </w:t>
      </w:r>
    </w:p>
    <w:p w14:paraId="302CC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2FDC6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若本单位违反以上承诺，视作自愿放弃本次攀枝花市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中小学教辅材料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选用的参选资格，并承担相应责任。</w:t>
      </w:r>
    </w:p>
    <w:p w14:paraId="2721D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4AEAD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承诺人：</w:t>
      </w:r>
    </w:p>
    <w:p w14:paraId="6DFD2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1.送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单位（公章）：      机构法人代码：</w:t>
      </w:r>
    </w:p>
    <w:p w14:paraId="35A76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1B8133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人（签字）：        身份证号：</w:t>
      </w:r>
    </w:p>
    <w:p w14:paraId="0E5FC8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838" w:firstLineChars="262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送选人联系电话：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</w:t>
      </w:r>
    </w:p>
    <w:p w14:paraId="2703B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3520" w:firstLineChars="110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   日</w:t>
      </w:r>
    </w:p>
    <w:p w14:paraId="21A3C252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84B46"/>
    <w:rsid w:val="0EF92120"/>
    <w:rsid w:val="3CA84B46"/>
    <w:rsid w:val="3DFD8CBC"/>
    <w:rsid w:val="5FCEBFBC"/>
    <w:rsid w:val="8E3C5563"/>
    <w:rsid w:val="E29DA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2026-01-16T00:54:00Z</dcterms:created>
  <dc:creator>家长</dc:creator>
  <cp:lastModifiedBy>user</cp:lastModifiedBy>
  <dcterms:modified xsi:type="dcterms:W3CDTF">2026-01-27T15:14:06Z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3ACFBE60A6244BCCA7543DCC60274F0A_11</vt:lpwstr>
  </property>
  <property fmtid="{D5CDD505-2E9C-101B-9397-08002B2CF9AE}" pid="4" name="KSOTemplateDocerSaveRecord">
    <vt:lpwstr>eyJoZGlkIjoiNWZmNzFiODUzYjNkNTQ4ZGJiOGI4ZDM2YmUyMWE2N2MiLCJ1c2VySWQiOiIzNjI1NTYwODAifQ==</vt:lpwstr>
  </property>
</Properties>
</file>