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25" w:firstLineChars="8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</w:p>
    <w:p>
      <w:pPr>
        <w:widowControl/>
        <w:ind w:firstLine="25" w:firstLineChars="8"/>
        <w:rPr>
          <w:rFonts w:ascii="黑体" w:hAnsi="黑体" w:eastAsia="黑体"/>
          <w:sz w:val="32"/>
          <w:szCs w:val="32"/>
        </w:rPr>
      </w:pPr>
    </w:p>
    <w:p>
      <w:pPr>
        <w:widowControl/>
        <w:ind w:firstLine="25" w:firstLineChars="8"/>
        <w:jc w:val="center"/>
        <w:rPr>
          <w:rFonts w:ascii="方正小标宋简体" w:hAnsi="黑体" w:eastAsia="方正小标宋简体"/>
          <w:sz w:val="32"/>
          <w:szCs w:val="32"/>
        </w:rPr>
      </w:pPr>
      <w:r>
        <w:rPr>
          <w:rFonts w:hint="eastAsia" w:ascii="方正小标宋简体" w:eastAsia="方正小标宋简体" w:cs="方正小标宋_GBK"/>
          <w:sz w:val="32"/>
          <w:szCs w:val="32"/>
        </w:rPr>
        <w:t>攀枝花市202</w:t>
      </w:r>
      <w:r>
        <w:rPr>
          <w:rFonts w:ascii="方正小标宋简体" w:eastAsia="方正小标宋简体" w:cs="方正小标宋_GBK"/>
          <w:sz w:val="32"/>
          <w:szCs w:val="32"/>
        </w:rPr>
        <w:t>5</w:t>
      </w:r>
      <w:r>
        <w:rPr>
          <w:rFonts w:hint="eastAsia" w:ascii="方正小标宋简体" w:eastAsia="方正小标宋简体" w:cs="方正小标宋_GBK"/>
          <w:sz w:val="32"/>
          <w:szCs w:val="32"/>
        </w:rPr>
        <w:t>年上半年第</w:t>
      </w:r>
      <w:r>
        <w:rPr>
          <w:rFonts w:hint="eastAsia" w:ascii="方正小标宋简体" w:eastAsia="方正小标宋简体" w:cs="方正小标宋_GBK"/>
          <w:sz w:val="32"/>
          <w:szCs w:val="32"/>
          <w:lang w:eastAsia="zh-CN"/>
        </w:rPr>
        <w:t>二</w:t>
      </w:r>
      <w:bookmarkStart w:id="0" w:name="_GoBack"/>
      <w:bookmarkEnd w:id="0"/>
      <w:r>
        <w:rPr>
          <w:rFonts w:hint="eastAsia" w:ascii="方正小标宋简体" w:eastAsia="方正小标宋简体" w:cs="方正小标宋_GBK"/>
          <w:sz w:val="32"/>
          <w:szCs w:val="32"/>
        </w:rPr>
        <w:t>批次教师资格认定申报材料目录</w:t>
      </w:r>
    </w:p>
    <w:tbl>
      <w:tblPr>
        <w:tblStyle w:val="7"/>
        <w:tblpPr w:leftFromText="180" w:rightFromText="180" w:vertAnchor="text" w:horzAnchor="page" w:tblpX="1504" w:tblpY="499"/>
        <w:tblW w:w="94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585"/>
        <w:gridCol w:w="1620"/>
        <w:gridCol w:w="2520"/>
        <w:gridCol w:w="1831"/>
        <w:gridCol w:w="13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hint="eastAsia" w:eastAsia="仿宋_GB2312" w:cs="仿宋_GB2312"/>
                <w:sz w:val="21"/>
                <w:szCs w:val="21"/>
              </w:rPr>
              <w:t>报名号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hint="eastAsia" w:eastAsia="仿宋_GB2312" w:cs="仿宋_GB2312"/>
                <w:sz w:val="21"/>
                <w:szCs w:val="21"/>
              </w:rPr>
              <w:t>姓</w:t>
            </w:r>
            <w:r>
              <w:rPr>
                <w:rFonts w:eastAsia="仿宋_GB2312"/>
                <w:sz w:val="21"/>
                <w:szCs w:val="21"/>
              </w:rPr>
              <w:t xml:space="preserve">  </w:t>
            </w:r>
            <w:r>
              <w:rPr>
                <w:rFonts w:hint="eastAsia" w:eastAsia="仿宋_GB2312" w:cs="仿宋_GB2312"/>
                <w:sz w:val="21"/>
                <w:szCs w:val="21"/>
              </w:rPr>
              <w:t>名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hint="eastAsia" w:eastAsia="仿宋_GB2312" w:cs="仿宋_GB2312"/>
                <w:sz w:val="21"/>
                <w:szCs w:val="21"/>
              </w:rPr>
              <w:t>申请教师资格种类</w:t>
            </w:r>
          </w:p>
        </w:tc>
        <w:tc>
          <w:tcPr>
            <w:tcW w:w="73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hint="eastAsia" w:eastAsia="仿宋_GB2312" w:cs="仿宋_GB2312"/>
                <w:sz w:val="21"/>
                <w:szCs w:val="21"/>
              </w:rPr>
              <w:t>学</w:t>
            </w:r>
            <w:r>
              <w:rPr>
                <w:rFonts w:eastAsia="仿宋_GB2312"/>
                <w:sz w:val="21"/>
                <w:szCs w:val="21"/>
              </w:rPr>
              <w:t xml:space="preserve">  </w:t>
            </w:r>
            <w:r>
              <w:rPr>
                <w:rFonts w:hint="eastAsia" w:eastAsia="仿宋_GB2312" w:cs="仿宋_GB2312"/>
                <w:sz w:val="21"/>
                <w:szCs w:val="21"/>
              </w:rPr>
              <w:t>历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hint="eastAsia" w:eastAsia="仿宋_GB2312" w:cs="仿宋_GB2312"/>
                <w:sz w:val="21"/>
                <w:szCs w:val="21"/>
              </w:rPr>
              <w:t>何时何校何专业毕业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1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hint="eastAsia" w:eastAsia="仿宋_GB2312" w:cs="仿宋_GB2312"/>
                <w:sz w:val="21"/>
                <w:szCs w:val="21"/>
              </w:rPr>
              <w:t>申请学科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hint="eastAsia" w:eastAsia="仿宋_GB2312" w:cs="仿宋_GB2312"/>
                <w:sz w:val="21"/>
                <w:szCs w:val="21"/>
              </w:rPr>
              <w:t>普通话等级</w:t>
            </w:r>
          </w:p>
        </w:tc>
        <w:tc>
          <w:tcPr>
            <w:tcW w:w="3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hint="eastAsia" w:eastAsia="仿宋_GB2312" w:cs="仿宋_GB2312"/>
                <w:sz w:val="21"/>
                <w:szCs w:val="21"/>
              </w:rPr>
              <w:t>工作单位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hint="eastAsia" w:eastAsia="仿宋_GB2312" w:cs="仿宋_GB2312"/>
                <w:sz w:val="21"/>
                <w:szCs w:val="21"/>
              </w:rPr>
              <w:t>联系电话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hint="eastAsia" w:eastAsia="仿宋_GB2312" w:cs="仿宋_GB2312"/>
                <w:sz w:val="21"/>
                <w:szCs w:val="21"/>
              </w:rPr>
              <w:t>材料类别</w:t>
            </w:r>
          </w:p>
        </w:tc>
        <w:tc>
          <w:tcPr>
            <w:tcW w:w="5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hint="eastAsia" w:eastAsia="仿宋_GB2312" w:cs="仿宋_GB2312"/>
                <w:sz w:val="21"/>
                <w:szCs w:val="21"/>
              </w:rPr>
              <w:t>材</w:t>
            </w:r>
            <w:r>
              <w:rPr>
                <w:rFonts w:eastAsia="仿宋_GB2312"/>
                <w:sz w:val="21"/>
                <w:szCs w:val="21"/>
              </w:rPr>
              <w:t xml:space="preserve"> </w:t>
            </w:r>
            <w:r>
              <w:rPr>
                <w:rFonts w:hint="eastAsia" w:eastAsia="仿宋_GB2312" w:cs="仿宋_GB2312"/>
                <w:sz w:val="21"/>
                <w:szCs w:val="21"/>
              </w:rPr>
              <w:t>料</w:t>
            </w:r>
            <w:r>
              <w:rPr>
                <w:rFonts w:eastAsia="仿宋_GB2312"/>
                <w:sz w:val="21"/>
                <w:szCs w:val="21"/>
              </w:rPr>
              <w:t xml:space="preserve"> </w:t>
            </w:r>
            <w:r>
              <w:rPr>
                <w:rFonts w:hint="eastAsia" w:eastAsia="仿宋_GB2312" w:cs="仿宋_GB2312"/>
                <w:sz w:val="21"/>
                <w:szCs w:val="21"/>
              </w:rPr>
              <w:t>名</w:t>
            </w:r>
            <w:r>
              <w:rPr>
                <w:rFonts w:eastAsia="仿宋_GB2312"/>
                <w:sz w:val="21"/>
                <w:szCs w:val="21"/>
              </w:rPr>
              <w:t xml:space="preserve"> </w:t>
            </w:r>
            <w:r>
              <w:rPr>
                <w:rFonts w:hint="eastAsia" w:eastAsia="仿宋_GB2312" w:cs="仿宋_GB2312"/>
                <w:sz w:val="21"/>
                <w:szCs w:val="21"/>
              </w:rPr>
              <w:t>称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hint="eastAsia" w:eastAsia="仿宋_GB2312" w:cs="仿宋_GB2312"/>
                <w:sz w:val="21"/>
                <w:szCs w:val="21"/>
              </w:rPr>
              <w:t>份</w:t>
            </w:r>
            <w:r>
              <w:rPr>
                <w:rFonts w:eastAsia="仿宋_GB2312"/>
                <w:sz w:val="21"/>
                <w:szCs w:val="21"/>
              </w:rPr>
              <w:t xml:space="preserve">  </w:t>
            </w:r>
            <w:r>
              <w:rPr>
                <w:rFonts w:hint="eastAsia" w:eastAsia="仿宋_GB2312" w:cs="仿宋_GB2312"/>
                <w:sz w:val="21"/>
                <w:szCs w:val="21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hint="eastAsia" w:eastAsia="仿宋_GB2312" w:cs="仿宋_GB2312"/>
                <w:sz w:val="21"/>
                <w:szCs w:val="21"/>
              </w:rPr>
              <w:t>基</w:t>
            </w:r>
            <w:r>
              <w:rPr>
                <w:rFonts w:eastAsia="仿宋_GB2312"/>
                <w:sz w:val="21"/>
                <w:szCs w:val="21"/>
              </w:rPr>
              <w:t xml:space="preserve">  </w:t>
            </w:r>
            <w:r>
              <w:rPr>
                <w:rFonts w:hint="eastAsia" w:eastAsia="仿宋_GB2312" w:cs="仿宋_GB2312"/>
                <w:sz w:val="21"/>
                <w:szCs w:val="21"/>
              </w:rPr>
              <w:t>本</w:t>
            </w:r>
          </w:p>
          <w:p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hint="eastAsia" w:eastAsia="仿宋_GB2312" w:cs="仿宋_GB2312"/>
                <w:sz w:val="21"/>
                <w:szCs w:val="21"/>
              </w:rPr>
              <w:t>材</w:t>
            </w:r>
            <w:r>
              <w:rPr>
                <w:rFonts w:eastAsia="仿宋_GB2312"/>
                <w:sz w:val="21"/>
                <w:szCs w:val="21"/>
              </w:rPr>
              <w:t xml:space="preserve">  </w:t>
            </w:r>
            <w:r>
              <w:rPr>
                <w:rFonts w:hint="eastAsia" w:eastAsia="仿宋_GB2312" w:cs="仿宋_GB2312"/>
                <w:sz w:val="21"/>
                <w:szCs w:val="21"/>
              </w:rPr>
              <w:t>料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1</w:t>
            </w:r>
          </w:p>
        </w:tc>
        <w:tc>
          <w:tcPr>
            <w:tcW w:w="5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hint="eastAsia" w:eastAsia="仿宋_GB2312" w:cs="仿宋_GB2312"/>
                <w:sz w:val="21"/>
                <w:szCs w:val="21"/>
              </w:rPr>
              <w:t>二代身份证原件及一份复印件（有效期内）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hint="eastAsia" w:eastAsia="仿宋_GB2312" w:cs="仿宋_GB2312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5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hint="eastAsia" w:eastAsia="仿宋_GB2312" w:cs="仿宋_GB2312"/>
                <w:sz w:val="21"/>
                <w:szCs w:val="21"/>
              </w:rPr>
              <w:t>学历证书原件</w:t>
            </w:r>
            <w:r>
              <w:rPr>
                <w:rFonts w:eastAsia="仿宋_GB2312"/>
                <w:sz w:val="21"/>
                <w:szCs w:val="21"/>
              </w:rPr>
              <w:t>及</w:t>
            </w:r>
            <w:r>
              <w:rPr>
                <w:rFonts w:hint="eastAsia" w:eastAsia="仿宋_GB2312" w:cs="仿宋_GB2312"/>
                <w:sz w:val="21"/>
                <w:szCs w:val="21"/>
              </w:rPr>
              <w:t>一份复印件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hint="eastAsia" w:eastAsia="仿宋_GB2312" w:cs="仿宋_GB2312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3</w:t>
            </w:r>
          </w:p>
        </w:tc>
        <w:tc>
          <w:tcPr>
            <w:tcW w:w="5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hint="eastAsia" w:eastAsia="仿宋_GB2312" w:cs="仿宋_GB2312"/>
                <w:sz w:val="21"/>
                <w:szCs w:val="21"/>
              </w:rPr>
              <w:t>体格检查表原件</w:t>
            </w:r>
            <w:r>
              <w:rPr>
                <w:rFonts w:eastAsia="仿宋_GB2312"/>
                <w:sz w:val="21"/>
                <w:szCs w:val="21"/>
              </w:rPr>
              <w:t xml:space="preserve"> (</w:t>
            </w:r>
            <w:r>
              <w:rPr>
                <w:rFonts w:hint="eastAsia" w:eastAsia="仿宋_GB2312" w:cs="仿宋_GB2312"/>
                <w:sz w:val="21"/>
                <w:szCs w:val="21"/>
              </w:rPr>
              <w:t>贴照片</w:t>
            </w:r>
            <w:r>
              <w:rPr>
                <w:rFonts w:eastAsia="仿宋_GB2312"/>
                <w:sz w:val="21"/>
                <w:szCs w:val="21"/>
              </w:rPr>
              <w:t>)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4</w:t>
            </w:r>
          </w:p>
        </w:tc>
        <w:tc>
          <w:tcPr>
            <w:tcW w:w="5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hint="eastAsia" w:eastAsia="仿宋_GB2312" w:cs="仿宋_GB2312"/>
                <w:sz w:val="21"/>
                <w:szCs w:val="21"/>
              </w:rPr>
              <w:t>普通话证书原件</w:t>
            </w:r>
            <w:r>
              <w:rPr>
                <w:rFonts w:eastAsia="仿宋_GB2312"/>
                <w:sz w:val="21"/>
                <w:szCs w:val="21"/>
              </w:rPr>
              <w:t>及</w:t>
            </w:r>
            <w:r>
              <w:rPr>
                <w:rFonts w:hint="eastAsia" w:eastAsia="仿宋_GB2312" w:cs="仿宋_GB2312"/>
                <w:sz w:val="21"/>
                <w:szCs w:val="21"/>
              </w:rPr>
              <w:t>一份复印件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hint="eastAsia" w:eastAsia="仿宋_GB2312" w:cs="仿宋_GB2312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5</w:t>
            </w:r>
          </w:p>
        </w:tc>
        <w:tc>
          <w:tcPr>
            <w:tcW w:w="5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hint="eastAsia" w:eastAsia="仿宋_GB2312" w:cs="仿宋_GB2312"/>
                <w:sz w:val="21"/>
                <w:szCs w:val="21"/>
              </w:rPr>
              <w:t>近期一寸正面免冠彩色白底照片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6</w:t>
            </w:r>
          </w:p>
        </w:tc>
        <w:tc>
          <w:tcPr>
            <w:tcW w:w="5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hint="eastAsia" w:eastAsia="仿宋_GB2312" w:cs="仿宋_GB2312"/>
                <w:sz w:val="21"/>
                <w:szCs w:val="21"/>
              </w:rPr>
              <w:t>户籍证明或居住证明原件</w:t>
            </w:r>
            <w:r>
              <w:rPr>
                <w:rFonts w:eastAsia="仿宋_GB2312"/>
                <w:sz w:val="21"/>
                <w:szCs w:val="21"/>
              </w:rPr>
              <w:t>及</w:t>
            </w:r>
            <w:r>
              <w:rPr>
                <w:rFonts w:hint="eastAsia" w:eastAsia="仿宋_GB2312" w:cs="仿宋_GB2312"/>
                <w:sz w:val="21"/>
                <w:szCs w:val="21"/>
              </w:rPr>
              <w:t>一份复印件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hint="eastAsia" w:eastAsia="仿宋_GB2312" w:cs="仿宋_GB2312"/>
                <w:sz w:val="21"/>
                <w:szCs w:val="21"/>
              </w:rPr>
              <w:t>以就读学校所在地申请认定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7</w:t>
            </w:r>
          </w:p>
        </w:tc>
        <w:tc>
          <w:tcPr>
            <w:tcW w:w="5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" w:firstLineChars="10"/>
              <w:jc w:val="center"/>
              <w:rPr>
                <w:sz w:val="21"/>
                <w:szCs w:val="21"/>
              </w:rPr>
            </w:pPr>
            <w:r>
              <w:rPr>
                <w:rFonts w:hint="eastAsia" w:eastAsia="仿宋_GB2312" w:cs="仿宋_GB2312"/>
                <w:sz w:val="21"/>
                <w:szCs w:val="21"/>
              </w:rPr>
              <w:t>学生证原件</w:t>
            </w:r>
            <w:r>
              <w:rPr>
                <w:rFonts w:eastAsia="仿宋_GB2312"/>
                <w:sz w:val="21"/>
                <w:szCs w:val="21"/>
              </w:rPr>
              <w:t>及</w:t>
            </w:r>
            <w:r>
              <w:rPr>
                <w:rFonts w:hint="eastAsia" w:eastAsia="仿宋_GB2312" w:cs="仿宋_GB2312"/>
                <w:sz w:val="21"/>
                <w:szCs w:val="21"/>
              </w:rPr>
              <w:t>一份复印件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hint="eastAsia" w:eastAsia="仿宋_GB2312" w:cs="仿宋_GB2312"/>
                <w:sz w:val="21"/>
                <w:szCs w:val="21"/>
              </w:rPr>
              <w:t>国考生提供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8</w:t>
            </w:r>
          </w:p>
        </w:tc>
        <w:tc>
          <w:tcPr>
            <w:tcW w:w="5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hint="eastAsia" w:eastAsia="仿宋_GB2312" w:cs="仿宋_GB2312"/>
                <w:sz w:val="21"/>
                <w:szCs w:val="21"/>
              </w:rPr>
              <w:t>教师资格考试合格证明（有效期内）</w:t>
            </w:r>
          </w:p>
        </w:tc>
        <w:tc>
          <w:tcPr>
            <w:tcW w:w="1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2025</w:t>
            </w:r>
            <w:r>
              <w:rPr>
                <w:rFonts w:hint="eastAsia" w:eastAsia="仿宋_GB2312" w:cs="仿宋_GB2312"/>
                <w:sz w:val="21"/>
                <w:szCs w:val="21"/>
              </w:rPr>
              <w:t>届教育类研究生和公费师范生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9</w:t>
            </w:r>
          </w:p>
        </w:tc>
        <w:tc>
          <w:tcPr>
            <w:tcW w:w="5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hint="eastAsia" w:eastAsia="仿宋_GB2312" w:cs="仿宋_GB2312"/>
                <w:sz w:val="21"/>
                <w:szCs w:val="21"/>
              </w:rPr>
              <w:t>师范生教师职业能力证书原件</w:t>
            </w:r>
            <w:r>
              <w:rPr>
                <w:rFonts w:eastAsia="仿宋_GB2312"/>
                <w:sz w:val="21"/>
                <w:szCs w:val="21"/>
              </w:rPr>
              <w:t>及</w:t>
            </w:r>
            <w:r>
              <w:rPr>
                <w:rFonts w:hint="eastAsia" w:eastAsia="仿宋_GB2312" w:cs="仿宋_GB2312"/>
                <w:sz w:val="21"/>
                <w:szCs w:val="21"/>
              </w:rPr>
              <w:t>一份复印件</w:t>
            </w:r>
          </w:p>
        </w:tc>
        <w:tc>
          <w:tcPr>
            <w:tcW w:w="1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hint="eastAsia" w:eastAsia="仿宋_GB2312" w:cs="仿宋_GB2312"/>
                <w:sz w:val="21"/>
                <w:szCs w:val="21"/>
              </w:rPr>
              <w:t>其</w:t>
            </w:r>
            <w:r>
              <w:rPr>
                <w:rFonts w:eastAsia="仿宋_GB2312"/>
                <w:sz w:val="21"/>
                <w:szCs w:val="21"/>
              </w:rPr>
              <w:t xml:space="preserve">  </w:t>
            </w:r>
            <w:r>
              <w:rPr>
                <w:rFonts w:hint="eastAsia" w:eastAsia="仿宋_GB2312" w:cs="仿宋_GB2312"/>
                <w:sz w:val="21"/>
                <w:szCs w:val="21"/>
              </w:rPr>
              <w:t>他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10</w:t>
            </w:r>
          </w:p>
        </w:tc>
        <w:tc>
          <w:tcPr>
            <w:tcW w:w="5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rPr>
                <w:sz w:val="21"/>
                <w:szCs w:val="21"/>
              </w:rPr>
            </w:pPr>
            <w:r>
              <w:rPr>
                <w:rFonts w:hint="eastAsia" w:eastAsia="仿宋_GB2312" w:cs="仿宋_GB2312"/>
                <w:sz w:val="21"/>
                <w:szCs w:val="21"/>
              </w:rPr>
              <w:t>申请认定中等职业实习指导教师资格提交的其他材料（原件及一份复印件）</w:t>
            </w:r>
          </w:p>
        </w:tc>
        <w:tc>
          <w:tcPr>
            <w:tcW w:w="1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hint="eastAsia" w:eastAsia="仿宋_GB2312" w:cs="仿宋_GB2312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" w:firstLineChars="1"/>
              <w:jc w:val="center"/>
              <w:rPr>
                <w:sz w:val="21"/>
                <w:szCs w:val="21"/>
              </w:rPr>
            </w:pPr>
          </w:p>
        </w:tc>
        <w:tc>
          <w:tcPr>
            <w:tcW w:w="5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" w:firstLineChars="1"/>
              <w:rPr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" w:firstLineChars="1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" w:firstLineChars="1"/>
              <w:rPr>
                <w:sz w:val="21"/>
                <w:szCs w:val="21"/>
              </w:rPr>
            </w:pPr>
          </w:p>
        </w:tc>
        <w:tc>
          <w:tcPr>
            <w:tcW w:w="5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" w:firstLineChars="1"/>
              <w:rPr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" w:firstLineChars="1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</w:p>
        </w:tc>
        <w:tc>
          <w:tcPr>
            <w:tcW w:w="5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hint="eastAsia" w:eastAsia="仿宋_GB2312" w:cs="仿宋_GB2312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 xml:space="preserve">  </w:t>
            </w:r>
            <w:r>
              <w:rPr>
                <w:rFonts w:hint="eastAsia" w:eastAsia="仿宋_GB2312" w:cs="仿宋_GB2312"/>
                <w:sz w:val="21"/>
                <w:szCs w:val="21"/>
              </w:rPr>
              <w:t>备</w:t>
            </w:r>
            <w:r>
              <w:rPr>
                <w:rFonts w:eastAsia="仿宋_GB2312"/>
                <w:sz w:val="21"/>
                <w:szCs w:val="21"/>
              </w:rPr>
              <w:t xml:space="preserve"> </w:t>
            </w:r>
            <w:r>
              <w:rPr>
                <w:rFonts w:hint="eastAsia" w:eastAsia="仿宋_GB2312" w:cs="仿宋_GB2312"/>
                <w:sz w:val="21"/>
                <w:szCs w:val="21"/>
              </w:rPr>
              <w:t>注：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2" w:leftChars="1" w:firstLine="0" w:firstLineChars="0"/>
              <w:rPr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1</w:t>
            </w:r>
            <w:r>
              <w:rPr>
                <w:rFonts w:hint="eastAsia" w:eastAsia="仿宋_GB2312" w:cs="仿宋_GB2312"/>
                <w:sz w:val="21"/>
                <w:szCs w:val="21"/>
              </w:rPr>
              <w:t>．申请人提交的</w:t>
            </w:r>
            <w:r>
              <w:rPr>
                <w:rFonts w:eastAsia="仿宋_GB2312"/>
                <w:sz w:val="21"/>
                <w:szCs w:val="21"/>
              </w:rPr>
              <w:t>jpg</w:t>
            </w:r>
            <w:r>
              <w:rPr>
                <w:rFonts w:hint="eastAsia" w:eastAsia="仿宋_GB2312" w:cs="仿宋_GB2312"/>
                <w:sz w:val="21"/>
                <w:szCs w:val="21"/>
              </w:rPr>
              <w:t>格式近期免冠照片应清晰、完整，应与教师资格申请表和网上报名时上传的照片相一致。</w:t>
            </w:r>
            <w:r>
              <w:rPr>
                <w:rFonts w:eastAsia="仿宋_GB2312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" w:firstLineChars="1"/>
              <w:rPr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2</w:t>
            </w:r>
            <w:r>
              <w:rPr>
                <w:rFonts w:hint="eastAsia" w:eastAsia="仿宋_GB2312" w:cs="仿宋_GB2312"/>
                <w:sz w:val="21"/>
                <w:szCs w:val="21"/>
              </w:rPr>
              <w:t>．凡使用材料复印件的需提供原件验审。</w:t>
            </w:r>
            <w:r>
              <w:rPr>
                <w:rFonts w:eastAsia="仿宋_GB2312"/>
                <w:sz w:val="21"/>
                <w:szCs w:val="21"/>
              </w:rPr>
              <w:t xml:space="preserve">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" w:firstLineChars="1"/>
              <w:rPr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3</w:t>
            </w:r>
            <w:r>
              <w:rPr>
                <w:rFonts w:hint="eastAsia" w:eastAsia="仿宋_GB2312" w:cs="仿宋_GB2312"/>
                <w:sz w:val="21"/>
                <w:szCs w:val="21"/>
              </w:rPr>
              <w:t>．所有材料复印件均用</w:t>
            </w:r>
            <w:r>
              <w:rPr>
                <w:rFonts w:eastAsia="仿宋_GB2312"/>
                <w:sz w:val="21"/>
                <w:szCs w:val="21"/>
              </w:rPr>
              <w:t>A4</w:t>
            </w:r>
            <w:r>
              <w:rPr>
                <w:rFonts w:hint="eastAsia" w:eastAsia="仿宋_GB2312" w:cs="仿宋_GB2312"/>
                <w:sz w:val="21"/>
                <w:szCs w:val="21"/>
              </w:rPr>
              <w:t>纸，并按材料目录顺序装订成册后装入个人档案袋。</w:t>
            </w:r>
          </w:p>
        </w:tc>
      </w:tr>
    </w:tbl>
    <w:p/>
    <w:p>
      <w:pPr>
        <w:adjustRightInd w:val="0"/>
        <w:snapToGrid w:val="0"/>
        <w:spacing w:line="353" w:lineRule="auto"/>
        <w:ind w:firstLine="0" w:firstLineChars="0"/>
        <w:jc w:val="both"/>
        <w:rPr>
          <w:rFonts w:eastAsia="仿宋_GB2312"/>
          <w:sz w:val="32"/>
          <w:szCs w:val="32"/>
        </w:rPr>
      </w:pPr>
    </w:p>
    <w:p/>
    <w:sectPr>
      <w:headerReference r:id="rId5" w:type="default"/>
      <w:footerReference r:id="rId6" w:type="default"/>
      <w:pgSz w:w="11905" w:h="16837"/>
      <w:pgMar w:top="2097" w:right="1530" w:bottom="1927" w:left="1644" w:header="566" w:footer="1303" w:gutter="0"/>
      <w:pgNumType w:start="1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287" w:usb1="00000000" w:usb2="00000000" w:usb3="00000000" w:csb0="4000009F" w:csb1="DFD74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Lucida Sans">
    <w:altName w:val="Arial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文泉驿正黑">
    <w:altName w:val="黑体"/>
    <w:panose1 w:val="00000000000000000000"/>
    <w:charset w:val="86"/>
    <w:family w:val="script"/>
    <w:pitch w:val="default"/>
    <w:sig w:usb0="00000000" w:usb1="00000000" w:usb2="00000036" w:usb3="00000000" w:csb0="603E000D" w:csb1="D2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5528945" cy="971550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28945" cy="97155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rPr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o:spid="_x0000_s1026" o:spt="1" style="position:absolute;left:0pt;margin-top:0pt;height:76.5pt;width:435.35pt;mso-position-horizontal:center;z-index:-251657216;mso-width-relative:page;mso-height-relative:page;" filled="f" stroked="f" coordsize="21600,21600" o:gfxdata="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">
              <v:fill on="f" focussize="0,0"/>
              <v:stroke on="f" joinstyle="miter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sz w:val="21"/>
                        <w:szCs w:val="21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doNotUseIndentAsNumberingTabStop/>
    <w:useAltKinsokuLineBreakRules/>
    <w:doNotSuppressIndentation/>
    <w:splitPgBreakAndParaMark/>
    <w:compatSetting w:name="compatibilityMode" w:uri="http://schemas.microsoft.com/office/word" w:val="11"/>
  </w:compat>
  <w:rsids>
    <w:rsidRoot w:val="00000000"/>
    <w:rsid w:val="F2ED11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宋体" w:cs="Times New Roman"/>
      <w:sz w:val="20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文泉驿正黑" w:hAnsi="文泉驿正黑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</w:pPr>
    <w:rPr>
      <w:rFonts w:ascii="Calibri" w:hAnsi="Calibri" w:cs="Calibri"/>
      <w:kern w:val="2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China</Company>
  <Pages>1</Pages>
  <Words>0</Words>
  <Characters>477</Characters>
  <Lines>0</Lines>
  <Paragraphs>7</Paragraphs>
  <TotalTime>37</TotalTime>
  <ScaleCrop>false</ScaleCrop>
  <LinksUpToDate>false</LinksUpToDate>
  <CharactersWithSpaces>636</CharactersWithSpaces>
  <Application>WPS Office_11.1.0.11719_F1E327BC-269C-435d-A152-05C5408002CA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2021-09-28T15:25:00Z</dcterms:created>
  <dc:creator>苟乐</dc:creator>
  <cp:lastModifiedBy>陈曦</cp:lastModifiedBy>
  <cp:lastPrinted>2023-03-23T19:11:00Z</cp:lastPrinted>
  <dcterms:modified xsi:type="dcterms:W3CDTF">2025-05-26T18:02:00Z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</Properties>
</file>