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3AB0" w14:textId="77777777" w:rsidR="0068482F" w:rsidRPr="00643780" w:rsidRDefault="00000000" w:rsidP="00643780">
      <w:pPr>
        <w:ind w:firstLineChars="900" w:firstLine="2160"/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int="eastAsia"/>
          <w:sz w:val="24"/>
        </w:rPr>
        <w:t>行政办事员（职业技能等级认定）</w:t>
      </w:r>
    </w:p>
    <w:p w14:paraId="2B5A37AC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一、职业定义</w:t>
      </w:r>
    </w:p>
    <w:p w14:paraId="4A3B8069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在各级人民政府及其部门设立的政务服务场所，根据企事业单位、群众的需求，提供政务服务咨询引导、材料初审、流转、办结通知、送达等相关服务的工作人员。</w:t>
      </w:r>
    </w:p>
    <w:p w14:paraId="191A1235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二、本中心可认定等级</w:t>
      </w:r>
    </w:p>
    <w:p w14:paraId="613E2A98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kern w:val="0"/>
          <w:sz w:val="24"/>
          <w:lang w:bidi="ar"/>
        </w:rPr>
        <w:t>五级/初级工、四级/中级工、三级/高级工。</w:t>
      </w:r>
    </w:p>
    <w:p w14:paraId="465EE61B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三、申报条件</w:t>
      </w:r>
    </w:p>
    <w:p w14:paraId="4778A6DD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一、具备以下条件之一者，可申报五级/初级工</w:t>
      </w:r>
    </w:p>
    <w:p w14:paraId="2CDE6CF3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（一）年满16周岁，拟从事本职业或相关职业工作。</w:t>
      </w:r>
    </w:p>
    <w:p w14:paraId="2DC24226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（二）年满16周岁，从事本职业或相关职业工作。</w:t>
      </w: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 </w:t>
      </w:r>
    </w:p>
    <w:p w14:paraId="363491AD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二、具备以下条件之一者，可申报四级/中级工</w:t>
      </w:r>
    </w:p>
    <w:p w14:paraId="50E85F08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（一）累计从事本职业或相关职业工作满5年</w:t>
      </w:r>
    </w:p>
    <w:p w14:paraId="5BEFAA61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（二）取得本职业或相关职业五级/初级工职业资格（职业技能等级）证书后，累计从事本职业或相关职业工作满3年。</w:t>
      </w:r>
    </w:p>
    <w:p w14:paraId="1DD71252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（三）取得本专业或相关专业的技工院校或中等及以上职业院校、专科及以上普通高等学校毕业证书（含在读应届毕业生）。</w:t>
      </w: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 </w:t>
      </w:r>
    </w:p>
    <w:p w14:paraId="62C197B3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三、具备以下条件之一者，可申报三级/高级工</w:t>
      </w:r>
    </w:p>
    <w:p w14:paraId="12C3958B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（一）累计从事本职业或相关职业工作满10年</w:t>
      </w:r>
    </w:p>
    <w:p w14:paraId="14125EDB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（二）取得本职业或相关职业四级/中级工职业资格（职业技能等级）证书后，累计从事本职业或相关职业工作满4年。</w:t>
      </w:r>
    </w:p>
    <w:p w14:paraId="49976DD8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（三）取得符合专业对应关系的初级职称（专业技术人员职业资格）后，累计从事本职业或相关职业工作满1年。</w:t>
      </w:r>
    </w:p>
    <w:p w14:paraId="0C3F4443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（四）取得本专业或相关专业的技工院校高级工班及以上毕业证书（含在读应届毕业生）</w:t>
      </w:r>
    </w:p>
    <w:p w14:paraId="5E79F7AE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（五）取得本职业或相关职业四级/中级工职业资格（职业技能等级）证书，并取得高等职业学校、专科及以上普通高等学校本专业或相关专业毕业证书（含在读应届毕业生）</w:t>
      </w:r>
    </w:p>
    <w:p w14:paraId="53B7FEF5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（六）取得经评估论证的高等职业学校、专科及以上普通高等学校本专业或相关专业的毕业证书（含在读应届毕业生）。</w:t>
      </w: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 </w:t>
      </w:r>
    </w:p>
    <w:p w14:paraId="4D293DBC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①相关职业：秘书、公关员、社区事务员、统计调查员、社团会员管理员等。</w:t>
      </w:r>
    </w:p>
    <w:p w14:paraId="6E8DA03B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②本专业或相关专业：高校：经济统计学、政治学与行政学、社会学、信息与计算科学、公共事业管理、行政管理等。</w:t>
      </w:r>
    </w:p>
    <w:p w14:paraId="4D8987E0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技校：计算机网络应用、计算机信息管理、通信网络应用、商务文秘等。</w:t>
      </w:r>
    </w:p>
    <w:p w14:paraId="0C1348C6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高职：环境规划与管理、安全健康与环保、信息安全与管理、人力资源管理、公共事务管理等。</w:t>
      </w:r>
    </w:p>
    <w:p w14:paraId="7AEED3D0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其他：思想政治教育、汉语言文学、秘书学、公共事业管理、行政管理、公共关系、环境规划与管理等。</w:t>
      </w:r>
    </w:p>
    <w:p w14:paraId="35EF7EC4" w14:textId="77777777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lang w:bidi="ar"/>
        </w:rPr>
        <w:t>四、认定方式</w:t>
      </w:r>
    </w:p>
    <w:p w14:paraId="0C3E42F1" w14:textId="7692B85D" w:rsidR="0068482F" w:rsidRPr="00643780" w:rsidRDefault="00000000" w:rsidP="00643780">
      <w:pPr>
        <w:rPr>
          <w:rFonts w:ascii="仿宋_GB2312" w:eastAsia="仿宋_GB2312" w:hint="eastAsia"/>
          <w:sz w:val="24"/>
        </w:rPr>
      </w:pPr>
      <w:r w:rsidRPr="00643780">
        <w:rPr>
          <w:rFonts w:ascii="仿宋_GB2312" w:eastAsia="仿宋_GB2312" w:hAnsi="宋体" w:cs="宋体" w:hint="eastAsia"/>
          <w:color w:val="333333"/>
          <w:kern w:val="0"/>
          <w:sz w:val="24"/>
          <w:lang w:bidi="ar"/>
        </w:rPr>
        <w:t>本职业考试分为理论知识考试、技能考核。均采用机考方式进行考核。理论知识考试和技能考核均实行百分制，成绩皆需达到60分（以上）者为合格。</w:t>
      </w:r>
    </w:p>
    <w:p w14:paraId="309A5D46" w14:textId="77777777" w:rsidR="0068482F" w:rsidRPr="00643780" w:rsidRDefault="0068482F" w:rsidP="00643780">
      <w:pPr>
        <w:rPr>
          <w:rFonts w:ascii="仿宋_GB2312" w:eastAsia="仿宋_GB2312" w:hint="eastAsia"/>
          <w:sz w:val="24"/>
        </w:rPr>
      </w:pPr>
    </w:p>
    <w:sectPr w:rsidR="0068482F" w:rsidRPr="0064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AC17" w14:textId="77777777" w:rsidR="00FD2F7B" w:rsidRDefault="00FD2F7B" w:rsidP="00643780">
      <w:r>
        <w:separator/>
      </w:r>
    </w:p>
  </w:endnote>
  <w:endnote w:type="continuationSeparator" w:id="0">
    <w:p w14:paraId="716C0FA1" w14:textId="77777777" w:rsidR="00FD2F7B" w:rsidRDefault="00FD2F7B" w:rsidP="006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8424" w14:textId="77777777" w:rsidR="00FD2F7B" w:rsidRDefault="00FD2F7B" w:rsidP="00643780">
      <w:r>
        <w:separator/>
      </w:r>
    </w:p>
  </w:footnote>
  <w:footnote w:type="continuationSeparator" w:id="0">
    <w:p w14:paraId="249EE124" w14:textId="77777777" w:rsidR="00FD2F7B" w:rsidRDefault="00FD2F7B" w:rsidP="0064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D55AC"/>
    <w:rsid w:val="00643780"/>
    <w:rsid w:val="0068482F"/>
    <w:rsid w:val="006D19F0"/>
    <w:rsid w:val="00FA2D04"/>
    <w:rsid w:val="00FD2F7B"/>
    <w:rsid w:val="01AD55AC"/>
    <w:rsid w:val="75B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FA139"/>
  <w15:docId w15:val="{6EF9FEA1-D40F-48C9-8EC6-3D0F77C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7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37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43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37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克勤 卢</cp:lastModifiedBy>
  <cp:revision>3</cp:revision>
  <dcterms:created xsi:type="dcterms:W3CDTF">2025-02-26T01:00:00Z</dcterms:created>
  <dcterms:modified xsi:type="dcterms:W3CDTF">2025-03-19T07:47:00Z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8351859C391A483387252BDDC168A859_11</vt:lpwstr>
  </property>
  <property fmtid="{D5CDD505-2E9C-101B-9397-08002B2CF9AE}" pid="4" name="KSOTemplateDocerSaveRecord">
    <vt:lpwstr>eyJoZGlkIjoiOWY2YjgxMTQ4NTI4OTk5OWNmZmY5NjBlNDE3NWJhNzkiLCJ1c2VySWQiOiIzNDI2MjI5NjYifQ==</vt:lpwstr>
  </property>
</Properties>
</file>