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D7554">
      <w:pPr>
        <w:spacing w:line="600" w:lineRule="exact"/>
        <w:jc w:val="center"/>
        <w:outlineLvl w:val="0"/>
        <w:rPr>
          <w:rFonts w:ascii="方正小标宋简体" w:hAnsi="宋体" w:eastAsia="方正小标宋简体"/>
          <w:sz w:val="72"/>
          <w:szCs w:val="72"/>
        </w:rPr>
      </w:pPr>
    </w:p>
    <w:p w14:paraId="625ABE4C">
      <w:pPr>
        <w:adjustRightInd w:val="0"/>
        <w:snapToGrid w:val="0"/>
        <w:spacing w:line="360" w:lineRule="auto"/>
        <w:jc w:val="center"/>
        <w:outlineLvl w:val="0"/>
        <w:rPr>
          <w:rFonts w:hint="eastAsia" w:ascii="方正小标宋简体" w:eastAsia="方正小标宋简体"/>
          <w:sz w:val="72"/>
          <w:szCs w:val="72"/>
        </w:rPr>
      </w:pPr>
      <w:r>
        <w:rPr>
          <w:rFonts w:hint="eastAsia" w:ascii="方正小标宋简体" w:eastAsia="方正小标宋简体"/>
          <w:sz w:val="72"/>
          <w:szCs w:val="72"/>
        </w:rPr>
        <w:t>2023年度</w:t>
      </w:r>
    </w:p>
    <w:p w14:paraId="5F03B192">
      <w:pPr>
        <w:adjustRightInd w:val="0"/>
        <w:snapToGrid w:val="0"/>
        <w:spacing w:line="360" w:lineRule="auto"/>
        <w:jc w:val="center"/>
        <w:outlineLvl w:val="0"/>
        <w:rPr>
          <w:rFonts w:hint="eastAsia" w:ascii="方正小标宋简体" w:eastAsia="方正小标宋简体"/>
          <w:sz w:val="72"/>
          <w:szCs w:val="72"/>
        </w:rPr>
      </w:pPr>
      <w:r>
        <w:rPr>
          <w:rFonts w:hint="eastAsia" w:ascii="方正小标宋简体" w:eastAsia="方正小标宋简体"/>
          <w:sz w:val="72"/>
          <w:szCs w:val="72"/>
        </w:rPr>
        <w:t>攀枝花市教育考试院</w:t>
      </w:r>
    </w:p>
    <w:p w14:paraId="61E4051B">
      <w:pPr>
        <w:adjustRightInd w:val="0"/>
        <w:snapToGrid w:val="0"/>
        <w:spacing w:line="360" w:lineRule="auto"/>
        <w:jc w:val="center"/>
        <w:outlineLvl w:val="0"/>
        <w:rPr>
          <w:rFonts w:hint="eastAsia" w:ascii="方正小标宋简体" w:eastAsia="方正小标宋简体"/>
          <w:sz w:val="72"/>
          <w:szCs w:val="72"/>
        </w:rPr>
      </w:pPr>
      <w:r>
        <w:rPr>
          <w:rFonts w:hint="eastAsia" w:ascii="方正小标宋简体" w:eastAsia="方正小标宋简体"/>
          <w:sz w:val="72"/>
          <w:szCs w:val="72"/>
        </w:rPr>
        <w:t>单位决算</w:t>
      </w:r>
    </w:p>
    <w:p w14:paraId="2C30A371">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14:paraId="3E30BCC3">
      <w:pPr>
        <w:widowControl/>
        <w:jc w:val="center"/>
        <w:rPr>
          <w:rFonts w:hint="eastAsia" w:ascii="黑体" w:hAnsi="黑体" w:eastAsia="黑体"/>
          <w:sz w:val="48"/>
          <w:szCs w:val="48"/>
        </w:rPr>
      </w:pPr>
      <w:r>
        <w:rPr>
          <w:rFonts w:hint="eastAsia" w:ascii="黑体" w:hAnsi="黑体" w:eastAsia="黑体"/>
          <w:sz w:val="48"/>
          <w:szCs w:val="48"/>
        </w:rPr>
        <w:t>目录</w:t>
      </w:r>
    </w:p>
    <w:p w14:paraId="4E7A342B">
      <w:pPr>
        <w:widowControl/>
        <w:jc w:val="center"/>
        <w:rPr>
          <w:rFonts w:hint="eastAsia" w:ascii="黑体" w:hAnsi="黑体" w:eastAsia="黑体"/>
          <w:sz w:val="28"/>
          <w:szCs w:val="28"/>
        </w:rPr>
      </w:pPr>
      <w:r>
        <w:rPr>
          <w:rFonts w:hint="eastAsia" w:ascii="黑体" w:hAnsi="黑体" w:eastAsia="黑体"/>
          <w:sz w:val="28"/>
          <w:szCs w:val="28"/>
        </w:rPr>
        <w:t xml:space="preserve"> </w:t>
      </w:r>
      <w:bookmarkStart w:id="0" w:name="_GoBack"/>
      <w:bookmarkEnd w:id="0"/>
    </w:p>
    <w:p w14:paraId="3E69A042">
      <w:pPr>
        <w:pStyle w:val="8"/>
      </w:pPr>
      <w:r>
        <w:rPr>
          <w:rFonts w:hint="eastAsia"/>
        </w:rPr>
        <w:t>公开时间：2024年9月</w:t>
      </w:r>
      <w:r>
        <w:rPr>
          <w:rFonts w:hint="eastAsia"/>
          <w:lang w:val="en-US" w:eastAsia="zh-CN"/>
        </w:rPr>
        <w:t>18</w:t>
      </w:r>
      <w:r>
        <w:rPr>
          <w:rFonts w:hint="eastAsia"/>
        </w:rPr>
        <w:t>日</w:t>
      </w:r>
    </w:p>
    <w:p w14:paraId="1A6905E5">
      <w:pPr>
        <w:rPr>
          <w:rFonts w:hint="eastAsia"/>
        </w:rPr>
      </w:pPr>
      <w:r>
        <w:t xml:space="preserve"> </w:t>
      </w:r>
    </w:p>
    <w:p w14:paraId="3896D16A">
      <w:pPr>
        <w:pStyle w:val="8"/>
        <w:adjustRightInd w:val="0"/>
        <w:snapToGrid w:val="0"/>
        <w:spacing w:before="0" w:line="440" w:lineRule="exact"/>
        <w:jc w:val="left"/>
        <w:rPr>
          <w:sz w:val="24"/>
          <w:szCs w:val="24"/>
        </w:rPr>
      </w:pPr>
      <w:r>
        <w:rPr>
          <w:rFonts w:hint="eastAsia" w:ascii="宋体" w:hAnsi="宋体" w:eastAsia="宋体" w:cs="宋体"/>
          <w:sz w:val="24"/>
          <w:szCs w:val="24"/>
        </w:rPr>
        <w:t>第一部分 单位概况</w:t>
      </w:r>
      <w:r>
        <w:rPr>
          <w:rFonts w:hint="eastAsia"/>
          <w:sz w:val="24"/>
          <w:szCs w:val="24"/>
        </w:rPr>
        <w:tab/>
      </w:r>
      <w:r>
        <w:rPr>
          <w:rFonts w:hint="eastAsia"/>
          <w:sz w:val="24"/>
          <w:szCs w:val="24"/>
        </w:rPr>
        <w:t>..............................................1</w:t>
      </w:r>
    </w:p>
    <w:p w14:paraId="6A9F5777">
      <w:pPr>
        <w:pStyle w:val="9"/>
        <w:adjustRightInd w:val="0"/>
        <w:snapToGrid w:val="0"/>
        <w:spacing w:line="440" w:lineRule="exact"/>
        <w:jc w:val="left"/>
        <w:rPr>
          <w:sz w:val="24"/>
          <w:szCs w:val="24"/>
        </w:rPr>
      </w:pPr>
      <w:r>
        <w:rPr>
          <w:rFonts w:hint="eastAsia" w:ascii="宋体" w:hAnsi="宋体"/>
          <w:sz w:val="24"/>
          <w:szCs w:val="24"/>
        </w:rPr>
        <w:t>一、主要职责</w:t>
      </w:r>
      <w:r>
        <w:rPr>
          <w:sz w:val="24"/>
          <w:szCs w:val="24"/>
        </w:rPr>
        <w:tab/>
      </w:r>
      <w:r>
        <w:rPr>
          <w:rFonts w:hint="eastAsia"/>
          <w:sz w:val="24"/>
          <w:szCs w:val="24"/>
        </w:rPr>
        <w:t>............................................................................................1</w:t>
      </w:r>
    </w:p>
    <w:p w14:paraId="58F161F2">
      <w:pPr>
        <w:pStyle w:val="9"/>
        <w:adjustRightInd w:val="0"/>
        <w:snapToGrid w:val="0"/>
        <w:spacing w:line="440" w:lineRule="exact"/>
        <w:jc w:val="left"/>
      </w:pPr>
      <w:r>
        <w:rPr>
          <w:rFonts w:hint="eastAsia" w:ascii="宋体" w:hAnsi="宋体"/>
          <w:sz w:val="24"/>
          <w:szCs w:val="24"/>
        </w:rPr>
        <w:t>二、机构设置................................................1</w:t>
      </w:r>
    </w:p>
    <w:p w14:paraId="09AB6894">
      <w:pPr>
        <w:pStyle w:val="8"/>
        <w:adjustRightInd w:val="0"/>
        <w:snapToGrid w:val="0"/>
        <w:spacing w:before="0" w:line="440" w:lineRule="exact"/>
        <w:jc w:val="left"/>
        <w:rPr>
          <w:sz w:val="24"/>
          <w:szCs w:val="24"/>
        </w:rPr>
      </w:pPr>
      <w:r>
        <w:rPr>
          <w:rFonts w:hint="eastAsia" w:ascii="宋体" w:hAnsi="宋体" w:eastAsia="宋体" w:cs="宋体"/>
          <w:sz w:val="24"/>
          <w:szCs w:val="24"/>
        </w:rPr>
        <w:t>第二部分 2023年度单位决算情况说明</w:t>
      </w:r>
      <w:r>
        <w:rPr>
          <w:rFonts w:hint="eastAsia"/>
          <w:sz w:val="24"/>
          <w:szCs w:val="24"/>
        </w:rPr>
        <w:t>..............................2</w:t>
      </w:r>
    </w:p>
    <w:p w14:paraId="19014A67">
      <w:pPr>
        <w:pStyle w:val="9"/>
        <w:adjustRightInd w:val="0"/>
        <w:snapToGrid w:val="0"/>
        <w:spacing w:line="440" w:lineRule="exact"/>
        <w:jc w:val="left"/>
        <w:rPr>
          <w:rFonts w:ascii="仿宋" w:hAnsi="仿宋"/>
          <w:sz w:val="24"/>
          <w:szCs w:val="24"/>
        </w:rPr>
      </w:pPr>
      <w:r>
        <w:rPr>
          <w:rFonts w:hint="eastAsia" w:ascii="宋体" w:hAnsi="宋体"/>
          <w:sz w:val="24"/>
          <w:szCs w:val="24"/>
        </w:rPr>
        <w:t>一、收入支出决算总体情况说明................................2</w:t>
      </w:r>
    </w:p>
    <w:p w14:paraId="221F0C06">
      <w:pPr>
        <w:pStyle w:val="9"/>
        <w:adjustRightInd w:val="0"/>
        <w:snapToGrid w:val="0"/>
        <w:spacing w:line="440" w:lineRule="exact"/>
        <w:jc w:val="left"/>
        <w:rPr>
          <w:rFonts w:hint="eastAsia" w:ascii="仿宋" w:hAnsi="仿宋" w:eastAsia="宋体"/>
          <w:sz w:val="24"/>
          <w:szCs w:val="24"/>
          <w:lang w:eastAsia="zh-CN"/>
        </w:rPr>
      </w:pPr>
      <w:r>
        <w:rPr>
          <w:rFonts w:hint="eastAsia" w:ascii="宋体" w:hAnsi="宋体"/>
          <w:sz w:val="24"/>
          <w:szCs w:val="24"/>
        </w:rPr>
        <w:t>二、收入决算情况说明........................................</w:t>
      </w:r>
      <w:r>
        <w:rPr>
          <w:rFonts w:hint="eastAsia" w:ascii="宋体" w:hAnsi="宋体"/>
          <w:sz w:val="24"/>
          <w:szCs w:val="24"/>
          <w:lang w:val="en-US" w:eastAsia="zh-CN"/>
        </w:rPr>
        <w:t>2</w:t>
      </w:r>
    </w:p>
    <w:p w14:paraId="613B5517">
      <w:pPr>
        <w:pStyle w:val="9"/>
        <w:adjustRightInd w:val="0"/>
        <w:snapToGrid w:val="0"/>
        <w:spacing w:line="440" w:lineRule="exact"/>
        <w:jc w:val="left"/>
        <w:rPr>
          <w:rFonts w:ascii="仿宋" w:hAnsi="仿宋"/>
          <w:sz w:val="24"/>
          <w:szCs w:val="24"/>
        </w:rPr>
      </w:pPr>
      <w:r>
        <w:rPr>
          <w:rFonts w:hint="eastAsia" w:ascii="宋体" w:hAnsi="宋体"/>
          <w:sz w:val="24"/>
          <w:szCs w:val="24"/>
        </w:rPr>
        <w:t>三、支出决算情况说明........................................3</w:t>
      </w:r>
    </w:p>
    <w:p w14:paraId="0DF1BA28">
      <w:pPr>
        <w:pStyle w:val="9"/>
        <w:adjustRightInd w:val="0"/>
        <w:snapToGrid w:val="0"/>
        <w:spacing w:line="440" w:lineRule="exact"/>
        <w:jc w:val="left"/>
        <w:rPr>
          <w:rFonts w:ascii="仿宋" w:hAnsi="仿宋"/>
          <w:sz w:val="24"/>
          <w:szCs w:val="24"/>
        </w:rPr>
      </w:pPr>
      <w:r>
        <w:rPr>
          <w:rFonts w:hint="eastAsia" w:ascii="宋体" w:hAnsi="宋体"/>
          <w:sz w:val="24"/>
          <w:szCs w:val="24"/>
        </w:rPr>
        <w:t>四、财政拨款收入支出决算总体情况说明........................4</w:t>
      </w:r>
    </w:p>
    <w:p w14:paraId="00D43358">
      <w:pPr>
        <w:pStyle w:val="9"/>
        <w:adjustRightInd w:val="0"/>
        <w:snapToGrid w:val="0"/>
        <w:spacing w:line="440" w:lineRule="exact"/>
        <w:jc w:val="left"/>
        <w:rPr>
          <w:rFonts w:ascii="仿宋" w:hAnsi="仿宋"/>
          <w:sz w:val="24"/>
          <w:szCs w:val="24"/>
        </w:rPr>
      </w:pPr>
      <w:r>
        <w:rPr>
          <w:rFonts w:hint="eastAsia" w:ascii="宋体" w:hAnsi="宋体"/>
          <w:sz w:val="24"/>
          <w:szCs w:val="24"/>
        </w:rPr>
        <w:t>五、一般公共预算财政拨款支出决算情况说明....................5</w:t>
      </w:r>
    </w:p>
    <w:p w14:paraId="5421037E">
      <w:pPr>
        <w:pStyle w:val="9"/>
        <w:adjustRightInd w:val="0"/>
        <w:snapToGrid w:val="0"/>
        <w:spacing w:line="440" w:lineRule="exact"/>
        <w:jc w:val="left"/>
        <w:rPr>
          <w:rFonts w:hint="eastAsia" w:ascii="仿宋" w:hAnsi="仿宋" w:eastAsia="宋体"/>
          <w:sz w:val="24"/>
          <w:szCs w:val="24"/>
          <w:lang w:eastAsia="zh-CN"/>
        </w:rPr>
      </w:pPr>
      <w:r>
        <w:rPr>
          <w:rFonts w:hint="eastAsia" w:ascii="宋体" w:hAnsi="宋体"/>
          <w:sz w:val="24"/>
          <w:szCs w:val="24"/>
        </w:rPr>
        <w:t>六、一般公共预算财政拨款基本支出决算情况说明................</w:t>
      </w:r>
      <w:r>
        <w:rPr>
          <w:rFonts w:hint="eastAsia" w:ascii="宋体" w:hAnsi="宋体"/>
          <w:sz w:val="24"/>
          <w:szCs w:val="24"/>
          <w:lang w:val="en-US" w:eastAsia="zh-CN"/>
        </w:rPr>
        <w:t>7</w:t>
      </w:r>
    </w:p>
    <w:p w14:paraId="65A7B288">
      <w:pPr>
        <w:pStyle w:val="9"/>
        <w:adjustRightInd w:val="0"/>
        <w:snapToGrid w:val="0"/>
        <w:spacing w:line="440" w:lineRule="exact"/>
        <w:jc w:val="left"/>
        <w:rPr>
          <w:rFonts w:hint="eastAsia" w:ascii="仿宋" w:hAnsi="仿宋" w:eastAsia="宋体"/>
          <w:sz w:val="24"/>
          <w:szCs w:val="24"/>
          <w:lang w:eastAsia="zh-CN"/>
        </w:rPr>
      </w:pPr>
      <w:r>
        <w:rPr>
          <w:rFonts w:hint="eastAsia" w:ascii="宋体" w:hAnsi="宋体"/>
          <w:sz w:val="24"/>
          <w:szCs w:val="24"/>
        </w:rPr>
        <w:t>七、财政拨款“三公”经费支出决算情况说明....................</w:t>
      </w:r>
      <w:r>
        <w:rPr>
          <w:rFonts w:hint="eastAsia" w:ascii="宋体" w:hAnsi="宋体"/>
          <w:sz w:val="24"/>
          <w:szCs w:val="24"/>
          <w:lang w:val="en-US" w:eastAsia="zh-CN"/>
        </w:rPr>
        <w:t>8</w:t>
      </w:r>
    </w:p>
    <w:p w14:paraId="17ED9ED8">
      <w:pPr>
        <w:pStyle w:val="9"/>
        <w:adjustRightInd w:val="0"/>
        <w:snapToGrid w:val="0"/>
        <w:spacing w:line="440" w:lineRule="exact"/>
        <w:jc w:val="left"/>
        <w:rPr>
          <w:rFonts w:hint="default" w:ascii="仿宋" w:hAnsi="仿宋" w:eastAsia="宋体"/>
          <w:sz w:val="24"/>
          <w:szCs w:val="24"/>
          <w:lang w:val="en-US" w:eastAsia="zh-CN"/>
        </w:rPr>
      </w:pPr>
      <w:r>
        <w:rPr>
          <w:rFonts w:hint="eastAsia" w:ascii="宋体" w:hAnsi="宋体"/>
          <w:sz w:val="24"/>
          <w:szCs w:val="24"/>
        </w:rPr>
        <w:t>八、政府性基金预算支出决算情况说明..........................</w:t>
      </w:r>
      <w:r>
        <w:rPr>
          <w:rFonts w:hint="eastAsia" w:ascii="宋体" w:hAnsi="宋体"/>
          <w:sz w:val="24"/>
          <w:szCs w:val="24"/>
          <w:lang w:val="en-US" w:eastAsia="zh-CN"/>
        </w:rPr>
        <w:t>10</w:t>
      </w:r>
    </w:p>
    <w:p w14:paraId="2AB9B6C8">
      <w:pPr>
        <w:pStyle w:val="9"/>
        <w:adjustRightInd w:val="0"/>
        <w:snapToGrid w:val="0"/>
        <w:spacing w:line="440" w:lineRule="exact"/>
        <w:jc w:val="left"/>
        <w:rPr>
          <w:rFonts w:hint="default" w:eastAsia="宋体"/>
          <w:sz w:val="24"/>
          <w:szCs w:val="24"/>
          <w:lang w:val="en-US" w:eastAsia="zh-CN"/>
        </w:rPr>
      </w:pPr>
      <w:r>
        <w:rPr>
          <w:rFonts w:hint="eastAsia" w:ascii="宋体" w:hAnsi="宋体"/>
          <w:sz w:val="24"/>
          <w:szCs w:val="24"/>
        </w:rPr>
        <w:t>九、国有资本经营预算支出决算情况说明........................</w:t>
      </w:r>
      <w:r>
        <w:rPr>
          <w:rFonts w:hint="eastAsia" w:ascii="宋体" w:hAnsi="宋体"/>
          <w:sz w:val="24"/>
          <w:szCs w:val="24"/>
          <w:lang w:val="en-US" w:eastAsia="zh-CN"/>
        </w:rPr>
        <w:t>10</w:t>
      </w:r>
    </w:p>
    <w:p w14:paraId="293558D3">
      <w:pPr>
        <w:pStyle w:val="9"/>
        <w:adjustRightInd w:val="0"/>
        <w:snapToGrid w:val="0"/>
        <w:spacing w:line="440" w:lineRule="exact"/>
        <w:jc w:val="left"/>
        <w:rPr>
          <w:rFonts w:hint="default" w:eastAsia="宋体"/>
          <w:sz w:val="24"/>
          <w:szCs w:val="24"/>
          <w:lang w:val="en-US" w:eastAsia="zh-CN"/>
        </w:rPr>
      </w:pPr>
      <w:r>
        <w:rPr>
          <w:rFonts w:hint="eastAsia" w:ascii="宋体" w:hAnsi="宋体"/>
          <w:sz w:val="24"/>
          <w:szCs w:val="24"/>
        </w:rPr>
        <w:t>十、其他重要事项的情况说明..................................</w:t>
      </w:r>
      <w:r>
        <w:rPr>
          <w:rFonts w:hint="eastAsia" w:ascii="宋体" w:hAnsi="宋体"/>
          <w:sz w:val="24"/>
          <w:szCs w:val="24"/>
          <w:lang w:val="en-US" w:eastAsia="zh-CN"/>
        </w:rPr>
        <w:t>10</w:t>
      </w:r>
    </w:p>
    <w:p w14:paraId="34509122">
      <w:pPr>
        <w:pStyle w:val="8"/>
        <w:adjustRightInd w:val="0"/>
        <w:snapToGrid w:val="0"/>
        <w:spacing w:before="0" w:line="440" w:lineRule="exact"/>
        <w:jc w:val="left"/>
        <w:rPr>
          <w:rFonts w:hint="default" w:eastAsia="仿宋"/>
          <w:sz w:val="24"/>
          <w:szCs w:val="24"/>
          <w:lang w:val="en-US" w:eastAsia="zh-CN"/>
        </w:rPr>
      </w:pPr>
      <w:r>
        <w:rPr>
          <w:rFonts w:hint="eastAsia" w:ascii="宋体" w:hAnsi="宋体" w:eastAsia="宋体" w:cs="宋体"/>
          <w:sz w:val="24"/>
          <w:szCs w:val="24"/>
        </w:rPr>
        <w:t>第三部分 名词解释</w:t>
      </w:r>
      <w:r>
        <w:rPr>
          <w:rFonts w:hint="eastAsia"/>
          <w:sz w:val="24"/>
          <w:szCs w:val="24"/>
        </w:rPr>
        <w:t>...............................................</w:t>
      </w:r>
      <w:r>
        <w:rPr>
          <w:rFonts w:hint="eastAsia"/>
          <w:sz w:val="24"/>
          <w:szCs w:val="24"/>
          <w:lang w:val="en-US" w:eastAsia="zh-CN"/>
        </w:rPr>
        <w:t>12</w:t>
      </w:r>
    </w:p>
    <w:p w14:paraId="11E6AF71">
      <w:pPr>
        <w:pStyle w:val="8"/>
        <w:adjustRightInd w:val="0"/>
        <w:snapToGrid w:val="0"/>
        <w:spacing w:before="0" w:line="440" w:lineRule="exact"/>
        <w:jc w:val="left"/>
        <w:rPr>
          <w:rFonts w:hint="eastAsia" w:eastAsia="仿宋"/>
          <w:sz w:val="24"/>
          <w:szCs w:val="24"/>
          <w:lang w:eastAsia="zh-CN"/>
        </w:rPr>
      </w:pPr>
      <w:r>
        <w:rPr>
          <w:rFonts w:hint="eastAsia" w:ascii="宋体" w:hAnsi="宋体" w:eastAsia="宋体" w:cs="宋体"/>
          <w:sz w:val="24"/>
          <w:szCs w:val="24"/>
        </w:rPr>
        <w:t>第四部分 附件</w:t>
      </w:r>
      <w:r>
        <w:rPr>
          <w:rFonts w:hint="eastAsia"/>
          <w:sz w:val="24"/>
          <w:szCs w:val="24"/>
        </w:rPr>
        <w:t>...................................................1</w:t>
      </w:r>
      <w:r>
        <w:rPr>
          <w:rFonts w:hint="eastAsia"/>
          <w:sz w:val="24"/>
          <w:szCs w:val="24"/>
          <w:lang w:val="en-US" w:eastAsia="zh-CN"/>
        </w:rPr>
        <w:t>5</w:t>
      </w:r>
    </w:p>
    <w:p w14:paraId="5342609E">
      <w:pPr>
        <w:pStyle w:val="8"/>
        <w:adjustRightInd w:val="0"/>
        <w:snapToGrid w:val="0"/>
        <w:spacing w:before="0" w:line="440" w:lineRule="exact"/>
        <w:jc w:val="left"/>
        <w:rPr>
          <w:rFonts w:hint="eastAsia" w:ascii="宋体" w:hAnsi="宋体" w:eastAsia="宋体" w:cs="宋体"/>
          <w:sz w:val="24"/>
          <w:szCs w:val="24"/>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1B0CDB4E">
      <w:pPr>
        <w:pStyle w:val="8"/>
        <w:adjustRightInd w:val="0"/>
        <w:snapToGrid w:val="0"/>
        <w:spacing w:before="0" w:line="440" w:lineRule="exact"/>
        <w:jc w:val="left"/>
        <w:rPr>
          <w:rFonts w:hint="default" w:eastAsia="仿宋"/>
          <w:sz w:val="24"/>
          <w:szCs w:val="24"/>
          <w:lang w:val="en-US" w:eastAsia="zh-CN"/>
        </w:rPr>
      </w:pPr>
      <w:r>
        <w:rPr>
          <w:rFonts w:hint="eastAsia" w:ascii="宋体" w:hAnsi="宋体" w:eastAsia="宋体" w:cs="宋体"/>
          <w:sz w:val="24"/>
          <w:szCs w:val="24"/>
        </w:rPr>
        <w:t>第五部分 附表.</w:t>
      </w:r>
      <w:r>
        <w:rPr>
          <w:rFonts w:hint="eastAsia"/>
          <w:sz w:val="24"/>
          <w:szCs w:val="24"/>
        </w:rPr>
        <w:t>....................................................</w:t>
      </w:r>
      <w:r>
        <w:rPr>
          <w:rFonts w:hint="eastAsia"/>
          <w:sz w:val="24"/>
          <w:szCs w:val="24"/>
          <w:lang w:val="en-US" w:eastAsia="zh-CN"/>
        </w:rPr>
        <w:t>64</w:t>
      </w:r>
    </w:p>
    <w:p w14:paraId="0BDB5CBC">
      <w:pPr>
        <w:pStyle w:val="9"/>
        <w:adjustRightInd w:val="0"/>
        <w:snapToGrid w:val="0"/>
        <w:spacing w:line="440" w:lineRule="exact"/>
        <w:jc w:val="left"/>
        <w:rPr>
          <w:rFonts w:hint="default" w:eastAsia="宋体"/>
          <w:sz w:val="24"/>
          <w:szCs w:val="24"/>
          <w:lang w:val="en-US" w:eastAsia="zh-CN"/>
        </w:rPr>
      </w:pPr>
      <w:r>
        <w:rPr>
          <w:rFonts w:hint="eastAsia" w:ascii="宋体" w:hAnsi="宋体"/>
          <w:sz w:val="24"/>
          <w:szCs w:val="24"/>
        </w:rPr>
        <w:t>一、收入支出决算总表...........................................</w:t>
      </w:r>
      <w:r>
        <w:rPr>
          <w:rFonts w:hint="eastAsia" w:ascii="宋体" w:hAnsi="宋体"/>
          <w:sz w:val="24"/>
          <w:szCs w:val="24"/>
          <w:lang w:val="en-US" w:eastAsia="zh-CN"/>
        </w:rPr>
        <w:t>64</w:t>
      </w:r>
    </w:p>
    <w:p w14:paraId="1A65CF49">
      <w:pPr>
        <w:pStyle w:val="9"/>
        <w:adjustRightInd w:val="0"/>
        <w:snapToGrid w:val="0"/>
        <w:spacing w:line="440" w:lineRule="exact"/>
        <w:jc w:val="left"/>
        <w:rPr>
          <w:sz w:val="24"/>
          <w:szCs w:val="24"/>
        </w:rPr>
      </w:pPr>
      <w:r>
        <w:rPr>
          <w:rFonts w:hint="eastAsia" w:ascii="宋体" w:hAnsi="宋体"/>
          <w:sz w:val="24"/>
          <w:szCs w:val="24"/>
        </w:rPr>
        <w:t>二、收入决算表.................................................</w:t>
      </w:r>
      <w:r>
        <w:rPr>
          <w:rFonts w:hint="eastAsia" w:ascii="宋体" w:hAnsi="宋体"/>
          <w:sz w:val="24"/>
          <w:szCs w:val="24"/>
          <w:lang w:val="en-US" w:eastAsia="zh-CN"/>
        </w:rPr>
        <w:t>64</w:t>
      </w:r>
    </w:p>
    <w:p w14:paraId="37724326">
      <w:pPr>
        <w:pStyle w:val="9"/>
        <w:adjustRightInd w:val="0"/>
        <w:snapToGrid w:val="0"/>
        <w:spacing w:line="440" w:lineRule="exact"/>
        <w:jc w:val="left"/>
        <w:rPr>
          <w:sz w:val="24"/>
          <w:szCs w:val="24"/>
        </w:rPr>
      </w:pPr>
      <w:r>
        <w:rPr>
          <w:rFonts w:hint="eastAsia" w:ascii="宋体" w:hAnsi="宋体"/>
          <w:sz w:val="24"/>
          <w:szCs w:val="24"/>
        </w:rPr>
        <w:t>三、支出决算表.................................................</w:t>
      </w:r>
      <w:r>
        <w:rPr>
          <w:rFonts w:hint="eastAsia" w:ascii="宋体" w:hAnsi="宋体"/>
          <w:sz w:val="24"/>
          <w:szCs w:val="24"/>
          <w:lang w:val="en-US" w:eastAsia="zh-CN"/>
        </w:rPr>
        <w:t>64</w:t>
      </w:r>
    </w:p>
    <w:p w14:paraId="333A8EB7">
      <w:pPr>
        <w:pStyle w:val="9"/>
        <w:adjustRightInd w:val="0"/>
        <w:snapToGrid w:val="0"/>
        <w:spacing w:line="440" w:lineRule="exact"/>
        <w:jc w:val="left"/>
        <w:rPr>
          <w:sz w:val="24"/>
          <w:szCs w:val="24"/>
        </w:rPr>
      </w:pPr>
      <w:r>
        <w:rPr>
          <w:rFonts w:hint="eastAsia" w:ascii="宋体" w:hAnsi="宋体"/>
          <w:sz w:val="24"/>
          <w:szCs w:val="24"/>
        </w:rPr>
        <w:t>四、财政拨款收入支出决算总表...................................</w:t>
      </w:r>
      <w:r>
        <w:rPr>
          <w:rFonts w:hint="eastAsia" w:ascii="宋体" w:hAnsi="宋体"/>
          <w:sz w:val="24"/>
          <w:szCs w:val="24"/>
          <w:lang w:val="en-US" w:eastAsia="zh-CN"/>
        </w:rPr>
        <w:t>64</w:t>
      </w:r>
    </w:p>
    <w:p w14:paraId="70F86901">
      <w:pPr>
        <w:pStyle w:val="9"/>
        <w:adjustRightInd w:val="0"/>
        <w:snapToGrid w:val="0"/>
        <w:spacing w:line="440" w:lineRule="exact"/>
        <w:jc w:val="left"/>
        <w:rPr>
          <w:sz w:val="24"/>
          <w:szCs w:val="24"/>
        </w:rPr>
      </w:pPr>
      <w:r>
        <w:rPr>
          <w:rFonts w:hint="eastAsia" w:ascii="宋体" w:hAnsi="宋体"/>
          <w:sz w:val="24"/>
          <w:szCs w:val="24"/>
        </w:rPr>
        <w:t>五、财政拨款支出决算明细表.....................................</w:t>
      </w:r>
      <w:r>
        <w:rPr>
          <w:rFonts w:hint="eastAsia" w:ascii="宋体" w:hAnsi="宋体"/>
          <w:sz w:val="24"/>
          <w:szCs w:val="24"/>
          <w:lang w:val="en-US" w:eastAsia="zh-CN"/>
        </w:rPr>
        <w:t>64</w:t>
      </w:r>
    </w:p>
    <w:p w14:paraId="4F3FE147">
      <w:pPr>
        <w:pStyle w:val="9"/>
        <w:adjustRightInd w:val="0"/>
        <w:snapToGrid w:val="0"/>
        <w:spacing w:line="440" w:lineRule="exact"/>
        <w:jc w:val="left"/>
        <w:rPr>
          <w:sz w:val="24"/>
          <w:szCs w:val="24"/>
        </w:rPr>
      </w:pPr>
      <w:r>
        <w:rPr>
          <w:rFonts w:hint="eastAsia" w:ascii="宋体" w:hAnsi="宋体"/>
          <w:sz w:val="24"/>
          <w:szCs w:val="24"/>
        </w:rPr>
        <w:t>六、一般公共预算财政拨款支出决算表.............................</w:t>
      </w:r>
      <w:r>
        <w:rPr>
          <w:rFonts w:hint="eastAsia" w:ascii="宋体" w:hAnsi="宋体"/>
          <w:sz w:val="24"/>
          <w:szCs w:val="24"/>
          <w:lang w:val="en-US" w:eastAsia="zh-CN"/>
        </w:rPr>
        <w:t>64</w:t>
      </w:r>
    </w:p>
    <w:p w14:paraId="3F3BBD92">
      <w:pPr>
        <w:pStyle w:val="9"/>
        <w:adjustRightInd w:val="0"/>
        <w:snapToGrid w:val="0"/>
        <w:spacing w:line="440" w:lineRule="exact"/>
        <w:jc w:val="left"/>
        <w:rPr>
          <w:sz w:val="24"/>
          <w:szCs w:val="24"/>
        </w:rPr>
      </w:pPr>
      <w:r>
        <w:rPr>
          <w:rFonts w:hint="eastAsia" w:ascii="宋体" w:hAnsi="宋体"/>
          <w:sz w:val="24"/>
          <w:szCs w:val="24"/>
        </w:rPr>
        <w:t>七、一般公共预算财政拨款支出决算明细表.........................</w:t>
      </w:r>
      <w:r>
        <w:rPr>
          <w:rFonts w:hint="eastAsia" w:ascii="宋体" w:hAnsi="宋体"/>
          <w:sz w:val="24"/>
          <w:szCs w:val="24"/>
          <w:lang w:val="en-US" w:eastAsia="zh-CN"/>
        </w:rPr>
        <w:t>64</w:t>
      </w:r>
    </w:p>
    <w:p w14:paraId="61BCA066">
      <w:pPr>
        <w:pStyle w:val="9"/>
        <w:adjustRightInd w:val="0"/>
        <w:snapToGrid w:val="0"/>
        <w:spacing w:line="440" w:lineRule="exact"/>
        <w:jc w:val="left"/>
        <w:rPr>
          <w:sz w:val="24"/>
          <w:szCs w:val="24"/>
        </w:rPr>
      </w:pPr>
      <w:r>
        <w:rPr>
          <w:rFonts w:hint="eastAsia" w:ascii="宋体" w:hAnsi="宋体"/>
          <w:sz w:val="24"/>
          <w:szCs w:val="24"/>
        </w:rPr>
        <w:t>八、一般公共预算财政拨款基本支出决算明细表.....................</w:t>
      </w:r>
      <w:r>
        <w:rPr>
          <w:rFonts w:hint="eastAsia" w:ascii="宋体" w:hAnsi="宋体"/>
          <w:sz w:val="24"/>
          <w:szCs w:val="24"/>
          <w:lang w:val="en-US" w:eastAsia="zh-CN"/>
        </w:rPr>
        <w:t>64</w:t>
      </w:r>
    </w:p>
    <w:p w14:paraId="3B353F15">
      <w:pPr>
        <w:pStyle w:val="9"/>
        <w:adjustRightInd w:val="0"/>
        <w:snapToGrid w:val="0"/>
        <w:spacing w:line="440" w:lineRule="exact"/>
        <w:jc w:val="left"/>
        <w:rPr>
          <w:sz w:val="24"/>
          <w:szCs w:val="24"/>
        </w:rPr>
      </w:pPr>
      <w:r>
        <w:rPr>
          <w:rFonts w:hint="eastAsia" w:ascii="宋体" w:hAnsi="宋体"/>
          <w:sz w:val="24"/>
          <w:szCs w:val="24"/>
        </w:rPr>
        <w:t>九、一般公共预算财政拨款项目支出决算表.........................</w:t>
      </w:r>
      <w:r>
        <w:rPr>
          <w:rFonts w:hint="eastAsia" w:ascii="宋体" w:hAnsi="宋体"/>
          <w:sz w:val="24"/>
          <w:szCs w:val="24"/>
          <w:lang w:val="en-US" w:eastAsia="zh-CN"/>
        </w:rPr>
        <w:t>64</w:t>
      </w:r>
    </w:p>
    <w:p w14:paraId="3EE4A192">
      <w:pPr>
        <w:pStyle w:val="9"/>
        <w:adjustRightInd w:val="0"/>
        <w:snapToGrid w:val="0"/>
        <w:spacing w:line="440" w:lineRule="exact"/>
        <w:jc w:val="left"/>
        <w:rPr>
          <w:sz w:val="24"/>
          <w:szCs w:val="24"/>
        </w:rPr>
      </w:pPr>
      <w:r>
        <w:rPr>
          <w:rFonts w:hint="eastAsia" w:ascii="宋体" w:hAnsi="宋体"/>
          <w:sz w:val="24"/>
          <w:szCs w:val="24"/>
        </w:rPr>
        <w:t>十、政府性基金预算财政拨款收入支出决算表.......................</w:t>
      </w:r>
      <w:r>
        <w:rPr>
          <w:rFonts w:hint="eastAsia" w:ascii="宋体" w:hAnsi="宋体"/>
          <w:sz w:val="24"/>
          <w:szCs w:val="24"/>
          <w:lang w:val="en-US" w:eastAsia="zh-CN"/>
        </w:rPr>
        <w:t>64</w:t>
      </w:r>
    </w:p>
    <w:p w14:paraId="1C3C3D10">
      <w:pPr>
        <w:pStyle w:val="9"/>
        <w:adjustRightInd w:val="0"/>
        <w:snapToGrid w:val="0"/>
        <w:spacing w:line="440" w:lineRule="exact"/>
        <w:jc w:val="left"/>
        <w:rPr>
          <w:sz w:val="24"/>
          <w:szCs w:val="24"/>
        </w:rPr>
      </w:pPr>
      <w:r>
        <w:rPr>
          <w:rFonts w:hint="eastAsia" w:ascii="宋体" w:hAnsi="宋体"/>
          <w:sz w:val="24"/>
          <w:szCs w:val="24"/>
        </w:rPr>
        <w:t>十一、国有资本经营预算财政拨款收入支出决算表...................</w:t>
      </w:r>
      <w:r>
        <w:rPr>
          <w:rFonts w:hint="eastAsia" w:ascii="宋体" w:hAnsi="宋体"/>
          <w:sz w:val="24"/>
          <w:szCs w:val="24"/>
          <w:lang w:val="en-US" w:eastAsia="zh-CN"/>
        </w:rPr>
        <w:t>64</w:t>
      </w:r>
    </w:p>
    <w:p w14:paraId="675E73A3">
      <w:pPr>
        <w:pStyle w:val="9"/>
        <w:adjustRightInd w:val="0"/>
        <w:snapToGrid w:val="0"/>
        <w:spacing w:line="440" w:lineRule="exact"/>
        <w:jc w:val="left"/>
        <w:rPr>
          <w:sz w:val="24"/>
          <w:szCs w:val="24"/>
        </w:rPr>
      </w:pPr>
      <w:r>
        <w:rPr>
          <w:rFonts w:hint="eastAsia" w:ascii="宋体" w:hAnsi="宋体"/>
          <w:sz w:val="24"/>
          <w:szCs w:val="24"/>
        </w:rPr>
        <w:t>十二、国有资本经营预算财政拨款支出决算表.......................</w:t>
      </w:r>
      <w:r>
        <w:rPr>
          <w:rFonts w:hint="eastAsia" w:ascii="宋体" w:hAnsi="宋体"/>
          <w:sz w:val="24"/>
          <w:szCs w:val="24"/>
          <w:lang w:val="en-US" w:eastAsia="zh-CN"/>
        </w:rPr>
        <w:t>64</w:t>
      </w:r>
    </w:p>
    <w:p w14:paraId="55A52827">
      <w:pPr>
        <w:pStyle w:val="9"/>
        <w:adjustRightInd w:val="0"/>
        <w:snapToGrid w:val="0"/>
        <w:spacing w:line="440" w:lineRule="exact"/>
        <w:jc w:val="left"/>
        <w:rPr>
          <w:rFonts w:hint="eastAsia" w:ascii="宋体" w:hAnsi="宋体"/>
          <w:sz w:val="24"/>
          <w:szCs w:val="24"/>
        </w:rPr>
      </w:pPr>
      <w:r>
        <w:rPr>
          <w:rFonts w:hint="eastAsia" w:ascii="宋体" w:hAnsi="宋体"/>
          <w:sz w:val="24"/>
          <w:szCs w:val="24"/>
        </w:rPr>
        <w:t>十三、财政拨款“三公”经费支出决算表...........................</w:t>
      </w:r>
      <w:r>
        <w:rPr>
          <w:rFonts w:hint="eastAsia" w:ascii="宋体" w:hAnsi="宋体"/>
          <w:sz w:val="24"/>
          <w:szCs w:val="24"/>
          <w:lang w:val="en-US" w:eastAsia="zh-CN"/>
        </w:rPr>
        <w:t>64</w:t>
      </w:r>
    </w:p>
    <w:p w14:paraId="7C4EDFD8"/>
    <w:p w14:paraId="0950C964">
      <w:pPr>
        <w:widowControl/>
        <w:spacing w:line="440" w:lineRule="exact"/>
        <w:jc w:val="left"/>
        <w:rPr>
          <w:rFonts w:hint="eastAsia" w:ascii="仿宋" w:hAnsi="仿宋" w:eastAsia="仿宋"/>
          <w:bCs/>
          <w:kern w:val="44"/>
          <w:sz w:val="24"/>
          <w:szCs w:val="24"/>
        </w:rPr>
        <w:sectPr>
          <w:footerReference r:id="rId6" w:type="default"/>
          <w:pgSz w:w="11906" w:h="16838"/>
          <w:pgMar w:top="1440" w:right="1800" w:bottom="1440" w:left="1800" w:header="851" w:footer="992" w:gutter="0"/>
          <w:pgNumType w:fmt="decimal" w:start="1"/>
          <w:cols w:space="720" w:num="1"/>
          <w:docGrid w:type="lines" w:linePitch="312" w:charSpace="0"/>
        </w:sectPr>
      </w:pPr>
    </w:p>
    <w:p w14:paraId="58CF7150">
      <w:pPr>
        <w:widowControl/>
        <w:spacing w:line="440" w:lineRule="exact"/>
        <w:jc w:val="left"/>
        <w:rPr>
          <w:rFonts w:hint="eastAsia" w:ascii="仿宋" w:hAnsi="仿宋" w:eastAsia="仿宋"/>
          <w:bCs/>
          <w:kern w:val="44"/>
          <w:sz w:val="24"/>
          <w:szCs w:val="24"/>
        </w:rPr>
      </w:pPr>
    </w:p>
    <w:p w14:paraId="35A31695">
      <w:pPr>
        <w:pStyle w:val="2"/>
        <w:jc w:val="center"/>
        <w:rPr>
          <w:rStyle w:val="16"/>
          <w:rFonts w:hint="eastAsia" w:ascii="黑体" w:hAnsi="黑体" w:eastAsia="黑体"/>
          <w:b/>
          <w:bCs w:val="0"/>
        </w:rPr>
      </w:pPr>
      <w:r>
        <w:rPr>
          <w:rFonts w:hint="eastAsia" w:ascii="黑体" w:hAnsi="黑体" w:eastAsia="黑体"/>
          <w:b w:val="0"/>
        </w:rPr>
        <w:t>第一部分 单位</w:t>
      </w:r>
      <w:r>
        <w:rPr>
          <w:rStyle w:val="16"/>
          <w:rFonts w:hint="eastAsia" w:ascii="黑体" w:hAnsi="黑体" w:eastAsia="黑体"/>
          <w:b w:val="0"/>
          <w:bCs w:val="0"/>
        </w:rPr>
        <w:t>概况</w:t>
      </w:r>
    </w:p>
    <w:p w14:paraId="01FEB799">
      <w:pPr>
        <w:widowControl/>
        <w:jc w:val="left"/>
        <w:rPr>
          <w:rFonts w:hint="eastAsia"/>
          <w:sz w:val="32"/>
          <w:szCs w:val="32"/>
        </w:rPr>
      </w:pPr>
      <w:r>
        <w:rPr>
          <w:rFonts w:hint="eastAsia" w:ascii="黑体" w:eastAsia="黑体"/>
          <w:sz w:val="32"/>
          <w:szCs w:val="32"/>
        </w:rPr>
        <w:t xml:space="preserve"> </w:t>
      </w:r>
    </w:p>
    <w:p w14:paraId="5CF388E2">
      <w:pPr>
        <w:pStyle w:val="3"/>
        <w:numPr>
          <w:ilvl w:val="0"/>
          <w:numId w:val="1"/>
        </w:numPr>
        <w:rPr>
          <w:rStyle w:val="17"/>
          <w:rFonts w:hint="eastAsia" w:ascii="黑体" w:hAnsi="黑体" w:eastAsia="黑体"/>
          <w:b w:val="0"/>
          <w:bCs w:val="0"/>
        </w:rPr>
      </w:pPr>
      <w:r>
        <w:rPr>
          <w:rStyle w:val="17"/>
          <w:rFonts w:hint="eastAsia" w:ascii="黑体" w:hAnsi="黑体" w:eastAsia="黑体"/>
          <w:b w:val="0"/>
          <w:bCs w:val="0"/>
        </w:rPr>
        <w:t>主要职责</w:t>
      </w:r>
    </w:p>
    <w:p w14:paraId="0B498D94">
      <w:pPr>
        <w:rPr>
          <w:rFonts w:hint="eastAsia"/>
          <w:szCs w:val="21"/>
        </w:rPr>
      </w:pPr>
      <w:r>
        <w:rPr>
          <w:rStyle w:val="17"/>
          <w:rFonts w:hint="eastAsia" w:ascii="黑体" w:hAnsi="黑体" w:eastAsia="黑体"/>
          <w:b w:val="0"/>
          <w:bCs w:val="0"/>
        </w:rPr>
        <w:t xml:space="preserve">   </w:t>
      </w:r>
      <w:r>
        <w:rPr>
          <w:rFonts w:hint="eastAsia"/>
        </w:rPr>
        <w:t xml:space="preserve"> </w:t>
      </w:r>
      <w:r>
        <w:rPr>
          <w:rFonts w:hint="eastAsia" w:ascii="仿宋_GB2312" w:eastAsia="仿宋_GB2312"/>
          <w:kern w:val="0"/>
          <w:sz w:val="32"/>
          <w:szCs w:val="32"/>
        </w:rPr>
        <w:t>我院是市教育和体育局直属的独立核算二级预算单位，主要职责是组织实施全国普通高校招生考试、全国成人高校招生考试、全国硕士研究生招生考试、全国高等自学考试、高中学业水平考试、全国大学英语四六级考试、全国计算机等级考试、全国中小学教师资格考试、高中阶段教育学校招生考试、四川省书法等级测试等各项教育考试考务工作、招生录取工作；开展各类教育考试招生宣传和科研工作。</w:t>
      </w:r>
    </w:p>
    <w:p w14:paraId="24FB0D9D">
      <w:pPr>
        <w:pStyle w:val="3"/>
        <w:numPr>
          <w:ilvl w:val="0"/>
          <w:numId w:val="1"/>
        </w:numPr>
        <w:rPr>
          <w:rFonts w:ascii="黑体" w:hAnsi="黑体" w:eastAsia="黑体"/>
          <w:b w:val="0"/>
        </w:rPr>
      </w:pPr>
      <w:r>
        <w:rPr>
          <w:rFonts w:hint="eastAsia" w:ascii="黑体" w:hAnsi="黑体" w:eastAsia="黑体"/>
          <w:b w:val="0"/>
        </w:rPr>
        <w:t>机构设置</w:t>
      </w:r>
    </w:p>
    <w:p w14:paraId="7AF5F40E">
      <w:pPr>
        <w:ind w:firstLine="640" w:firstLineChars="200"/>
        <w:rPr>
          <w:rFonts w:hint="eastAsia" w:eastAsia="仿宋_GB2312"/>
        </w:rPr>
      </w:pPr>
      <w:r>
        <w:rPr>
          <w:rFonts w:hint="eastAsia" w:ascii="仿宋_GB2312" w:hAnsi="仿宋" w:eastAsia="仿宋_GB2312"/>
          <w:sz w:val="32"/>
          <w:szCs w:val="32"/>
        </w:rPr>
        <w:t>截止2023年年底，我单位共设6个业务科室。分别为普通高校中专招生科、高中学业水平考试科、高教自考管理科、成人高校招生科、计算机管理科、综合科。</w:t>
      </w:r>
      <w:r>
        <w:rPr>
          <w:rFonts w:hint="eastAsia" w:ascii="仿宋_GB2312" w:hAnsi="宋体" w:eastAsia="仿宋_GB2312" w:cs="楷体_GB2312"/>
          <w:sz w:val="32"/>
          <w:szCs w:val="32"/>
        </w:rPr>
        <w:t>共有财政供养人数26人，其中</w:t>
      </w:r>
      <w:r>
        <w:rPr>
          <w:rFonts w:hint="eastAsia" w:ascii="仿宋_GB2312" w:hAnsi="宋体" w:eastAsia="仿宋_GB2312" w:cs="宋体"/>
          <w:kern w:val="0"/>
          <w:sz w:val="32"/>
          <w:szCs w:val="32"/>
        </w:rPr>
        <w:t>在职人员16人，退休人员10人。</w:t>
      </w:r>
    </w:p>
    <w:p w14:paraId="0EA28939">
      <w:pPr>
        <w:widowControl/>
        <w:jc w:val="left"/>
        <w:rPr>
          <w:rFonts w:hint="eastAsia" w:ascii="仿宋" w:hAnsi="仿宋" w:eastAsia="仿宋"/>
          <w:kern w:val="0"/>
          <w:sz w:val="32"/>
          <w:szCs w:val="32"/>
        </w:rPr>
      </w:pPr>
      <w:r>
        <w:rPr>
          <w:rFonts w:hint="eastAsia" w:ascii="仿宋" w:hAnsi="仿宋" w:eastAsia="仿宋"/>
          <w:sz w:val="32"/>
          <w:szCs w:val="32"/>
        </w:rPr>
        <w:br w:type="page"/>
      </w:r>
    </w:p>
    <w:p w14:paraId="68F47DFF">
      <w:pPr>
        <w:pStyle w:val="2"/>
        <w:ind w:right="440"/>
        <w:jc w:val="center"/>
        <w:rPr>
          <w:rStyle w:val="16"/>
          <w:rFonts w:hint="eastAsia" w:ascii="黑体" w:hAnsi="黑体" w:eastAsia="黑体"/>
          <w:b w:val="0"/>
          <w:bCs/>
        </w:rPr>
      </w:pPr>
      <w:r>
        <w:rPr>
          <w:rFonts w:hint="eastAsia" w:ascii="黑体" w:hAnsi="黑体" w:eastAsia="黑体"/>
          <w:b w:val="0"/>
        </w:rPr>
        <w:t>第二部分 2023年度</w:t>
      </w:r>
      <w:r>
        <w:rPr>
          <w:rStyle w:val="16"/>
          <w:rFonts w:hint="eastAsia" w:ascii="黑体" w:hAnsi="黑体" w:eastAsia="黑体"/>
          <w:b w:val="0"/>
          <w:bCs/>
        </w:rPr>
        <w:t>单位决算情况说明</w:t>
      </w:r>
    </w:p>
    <w:p w14:paraId="2FCFE9E2">
      <w:pPr>
        <w:rPr>
          <w:rFonts w:hint="eastAsia"/>
          <w:szCs w:val="21"/>
        </w:rPr>
      </w:pPr>
      <w:r>
        <w:t xml:space="preserve"> </w:t>
      </w:r>
    </w:p>
    <w:p w14:paraId="71FFBCA6">
      <w:pPr>
        <w:pStyle w:val="18"/>
        <w:numPr>
          <w:ilvl w:val="0"/>
          <w:numId w:val="2"/>
        </w:numPr>
        <w:spacing w:line="600" w:lineRule="exact"/>
        <w:ind w:firstLineChars="0"/>
        <w:outlineLvl w:val="1"/>
        <w:rPr>
          <w:rStyle w:val="17"/>
          <w:rFonts w:ascii="黑体" w:hAnsi="黑体" w:eastAsia="黑体"/>
          <w:b w:val="0"/>
        </w:rPr>
      </w:pPr>
      <w:r>
        <w:rPr>
          <w:rFonts w:hint="eastAsia" w:ascii="黑体" w:hAnsi="黑体" w:eastAsia="黑体"/>
          <w:sz w:val="32"/>
          <w:szCs w:val="32"/>
        </w:rPr>
        <w:t>收</w:t>
      </w:r>
      <w:r>
        <w:rPr>
          <w:rStyle w:val="17"/>
          <w:rFonts w:hint="eastAsia" w:ascii="黑体" w:hAnsi="黑体" w:eastAsia="黑体"/>
          <w:b w:val="0"/>
        </w:rPr>
        <w:t>入支出决算总体情况说明</w:t>
      </w:r>
    </w:p>
    <w:p w14:paraId="4FC3B559">
      <w:pPr>
        <w:spacing w:line="360" w:lineRule="auto"/>
        <w:ind w:firstLine="691" w:firstLineChars="216"/>
        <w:rPr>
          <w:rFonts w:ascii="仿宋_GB2312" w:hAnsi="宋体" w:eastAsia="仿宋_GB2312"/>
          <w:bCs/>
          <w:color w:val="000000"/>
          <w:sz w:val="32"/>
          <w:szCs w:val="32"/>
        </w:rPr>
      </w:pPr>
      <w:r>
        <w:rPr>
          <w:rFonts w:hint="eastAsia" w:ascii="仿宋_GB2312" w:hAnsi="宋体" w:eastAsia="仿宋_GB2312"/>
          <w:bCs/>
          <w:color w:val="000000"/>
          <w:sz w:val="32"/>
          <w:szCs w:val="32"/>
        </w:rPr>
        <w:t>2023年全年收入575.31万元、支出558.50万元，2022年全年收入398.7万元、支出398.70万元，2023年较2022年收入增长176.61万元、支出增长159.8万元。主要原因为2023年考试院正式定为教育收费单位，财政专户管理资金108.32万元编入年初预算，实际支出财政专户管理资金120.52万元。</w:t>
      </w:r>
    </w:p>
    <w:p w14:paraId="04AE001C">
      <w:pPr>
        <w:pStyle w:val="4"/>
        <w:spacing w:before="93"/>
        <w:rPr>
          <w:rFonts w:hint="eastAsia" w:ascii="仿宋" w:hAnsi="仿宋" w:eastAsia="仿宋"/>
          <w:sz w:val="32"/>
          <w:szCs w:val="32"/>
        </w:rPr>
      </w:pPr>
      <w:r>
        <w:rPr>
          <w:rFonts w:hint="eastAsia" w:ascii="仿宋" w:hAnsi="仿宋" w:eastAsia="仿宋"/>
          <w:sz w:val="32"/>
          <w:szCs w:val="32"/>
        </w:rPr>
        <w:t xml:space="preserve"> </w:t>
      </w:r>
    </w:p>
    <w:p w14:paraId="7C815912">
      <w:pPr>
        <w:pStyle w:val="4"/>
        <w:spacing w:before="93"/>
        <w:rPr>
          <w:rFonts w:hint="eastAsia" w:ascii="仿宋" w:hAnsi="仿宋" w:eastAsia="仿宋"/>
          <w:sz w:val="32"/>
          <w:szCs w:val="32"/>
        </w:rPr>
      </w:pPr>
      <w:r>
        <w:rPr>
          <w:rFonts w:hint="eastAsia" w:hAnsi="仿宋"/>
          <w:sz w:val="32"/>
          <w:szCs w:val="32"/>
        </w:rPr>
        <w:object>
          <v:shape id="_x0000_i1025" o:spt="75" type="#_x0000_t75" style="height:196.2pt;width:390pt;" o:ole="t" filled="f" o:preferrelative="t" stroked="f" coordsize="21600,21600" o:gfxdata="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">
            <v:path/>
            <v:fill on="f" focussize="0,0"/>
            <v:stroke on="f"/>
            <v:imagedata r:id="rId10" o:title=""/>
            <o:lock v:ext="edit" aspectratio="f"/>
            <w10:wrap type="none"/>
            <w10:anchorlock/>
          </v:shape>
          <o:OLEObject Type="Embed" ProgID="excel.sheet.8" ShapeID="_x0000_i1025" DrawAspect="Content" ObjectID="_1468075725" r:id="rId9">
            <o:LockedField>false</o:LockedField>
          </o:OLEObject>
        </w:object>
      </w:r>
      <w:r>
        <w:rPr>
          <w:rFonts w:hint="eastAsia" w:ascii="仿宋" w:hAnsi="仿宋" w:eastAsia="仿宋"/>
          <w:sz w:val="32"/>
          <w:szCs w:val="32"/>
        </w:rPr>
        <w:t xml:space="preserve"> </w:t>
      </w:r>
    </w:p>
    <w:p w14:paraId="0F8DCADA">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（图1：收、支决算总计变动情况图）（柱状图）</w:t>
      </w:r>
    </w:p>
    <w:p w14:paraId="0049EA87">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14:paraId="706AA10B">
      <w:pPr>
        <w:pStyle w:val="18"/>
        <w:numPr>
          <w:ilvl w:val="0"/>
          <w:numId w:val="2"/>
        </w:numPr>
        <w:spacing w:line="600" w:lineRule="exact"/>
        <w:ind w:firstLineChars="0"/>
        <w:outlineLvl w:val="1"/>
        <w:rPr>
          <w:rStyle w:val="17"/>
          <w:rFonts w:hint="eastAsia" w:ascii="黑体" w:hAnsi="黑体" w:eastAsia="黑体"/>
          <w:b w:val="0"/>
        </w:rPr>
      </w:pPr>
      <w:r>
        <w:rPr>
          <w:rFonts w:hint="eastAsia" w:ascii="黑体" w:hAnsi="黑体" w:eastAsia="黑体"/>
          <w:sz w:val="32"/>
          <w:szCs w:val="32"/>
        </w:rPr>
        <w:t>收</w:t>
      </w:r>
      <w:r>
        <w:rPr>
          <w:rStyle w:val="17"/>
          <w:rFonts w:hint="eastAsia" w:ascii="黑体" w:hAnsi="黑体" w:eastAsia="黑体"/>
          <w:b w:val="0"/>
        </w:rPr>
        <w:t>入决算情况说明</w:t>
      </w:r>
    </w:p>
    <w:p w14:paraId="20D1275A">
      <w:pPr>
        <w:spacing w:line="600" w:lineRule="exact"/>
        <w:ind w:firstLine="640" w:firstLineChars="200"/>
        <w:outlineLvl w:val="1"/>
        <w:rPr>
          <w:rFonts w:hint="eastAsia" w:ascii="仿宋" w:hAnsi="仿宋" w:eastAsia="仿宋"/>
        </w:rPr>
      </w:pPr>
      <w:r>
        <w:rPr>
          <w:rFonts w:hint="eastAsia" w:ascii="仿宋" w:hAnsi="仿宋" w:eastAsia="仿宋"/>
          <w:sz w:val="32"/>
          <w:szCs w:val="32"/>
        </w:rPr>
        <w:t>2023年本年收入合计575.31万元，其中：一般公共预算财政拨款收入437.96万元，占76%；政府性基金预算财政拨款收入0万元，占0%；国有资本经营预算财政拨款收入0万元，占0%；上级补助收入0万元，占0%；事业收入137.35万元，占24%；经营收入0万元，占0%；附属单位上缴收入0万元，占0%；其他收入0万元，占0%。</w:t>
      </w:r>
    </w:p>
    <w:p w14:paraId="5D66BBED">
      <w:pPr>
        <w:pStyle w:val="4"/>
        <w:spacing w:before="93"/>
        <w:rPr>
          <w:rFonts w:hint="eastAsia" w:ascii="仿宋" w:hAnsi="仿宋" w:eastAsia="仿宋"/>
          <w:sz w:val="32"/>
          <w:szCs w:val="32"/>
        </w:rPr>
      </w:pPr>
      <w:r>
        <w:rPr>
          <w:rFonts w:hint="eastAsia" w:ascii="仿宋" w:hAnsi="仿宋" w:eastAsia="仿宋"/>
          <w:sz w:val="32"/>
          <w:szCs w:val="32"/>
        </w:rPr>
        <w:t xml:space="preserve"> </w:t>
      </w:r>
    </w:p>
    <w:p w14:paraId="15C44917">
      <w:pPr>
        <w:pStyle w:val="4"/>
        <w:spacing w:before="93"/>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object>
          <v:shape id="_x0000_i1026" o:spt="75" type="#_x0000_t75" style="height:242.9pt;width:416.7pt;" o:ole="t" filled="f" stroked="f" coordsize="21600,21600">
            <v:path/>
            <v:fill on="f" focussize="0,0"/>
            <v:stroke on="f"/>
            <v:imagedata r:id="rId12" o:title=""/>
            <o:lock v:ext="edit" grouping="f" rotation="f" text="f" aspectratio="f"/>
            <w10:wrap type="none"/>
            <w10:anchorlock/>
          </v:shape>
          <o:OLEObject Type="Embed" ProgID="Excel.Chart.8" ShapeID="_x0000_i1026" DrawAspect="Content" ObjectID="_1468075726" r:id="rId11">
            <o:LockedField>false</o:LockedField>
          </o:OLEObject>
        </w:object>
      </w:r>
    </w:p>
    <w:p w14:paraId="31716DEA">
      <w:pPr>
        <w:spacing w:line="600" w:lineRule="exact"/>
        <w:ind w:firstLine="1280" w:firstLineChars="400"/>
        <w:rPr>
          <w:rFonts w:hint="eastAsia" w:ascii="仿宋" w:hAnsi="仿宋" w:eastAsia="仿宋"/>
          <w:sz w:val="32"/>
          <w:szCs w:val="32"/>
        </w:rPr>
      </w:pPr>
      <w:r>
        <w:rPr>
          <w:rFonts w:hint="eastAsia" w:ascii="仿宋" w:hAnsi="仿宋" w:eastAsia="仿宋"/>
          <w:sz w:val="32"/>
          <w:szCs w:val="32"/>
        </w:rPr>
        <w:t>（图2：收入决算结构图）（饼状图）</w:t>
      </w:r>
    </w:p>
    <w:p w14:paraId="50ADF56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14:paraId="7B75E075">
      <w:pPr>
        <w:pStyle w:val="18"/>
        <w:numPr>
          <w:ilvl w:val="0"/>
          <w:numId w:val="2"/>
        </w:numPr>
        <w:spacing w:line="600" w:lineRule="exact"/>
        <w:ind w:firstLineChars="0"/>
        <w:outlineLvl w:val="1"/>
        <w:rPr>
          <w:rStyle w:val="17"/>
          <w:rFonts w:hint="eastAsia" w:ascii="黑体" w:hAnsi="黑体" w:eastAsia="黑体"/>
          <w:b w:val="0"/>
        </w:rPr>
      </w:pPr>
      <w:r>
        <w:rPr>
          <w:rFonts w:hint="eastAsia" w:ascii="黑体" w:hAnsi="黑体" w:eastAsia="黑体"/>
          <w:sz w:val="32"/>
          <w:szCs w:val="32"/>
        </w:rPr>
        <w:t>支</w:t>
      </w:r>
      <w:r>
        <w:rPr>
          <w:rStyle w:val="17"/>
          <w:rFonts w:hint="eastAsia" w:ascii="黑体" w:hAnsi="黑体" w:eastAsia="黑体"/>
          <w:b w:val="0"/>
        </w:rPr>
        <w:t>出决算情况说明</w:t>
      </w:r>
    </w:p>
    <w:p w14:paraId="6D0D053A">
      <w:pPr>
        <w:spacing w:line="600" w:lineRule="exact"/>
        <w:ind w:firstLine="640" w:firstLineChars="200"/>
        <w:outlineLvl w:val="1"/>
        <w:rPr>
          <w:rFonts w:hint="eastAsia" w:ascii="仿宋" w:hAnsi="仿宋" w:eastAsia="仿宋"/>
        </w:rPr>
      </w:pPr>
      <w:r>
        <w:rPr>
          <w:rFonts w:hint="eastAsia" w:ascii="仿宋" w:hAnsi="仿宋" w:eastAsia="仿宋"/>
          <w:sz w:val="32"/>
          <w:szCs w:val="32"/>
        </w:rPr>
        <w:t>2023年本年支出合计558.5万元，其中：基本支出359.48万元，占64%；项目支出199.01万元，占36%；上缴上级支出0万元，占0%；经营支出0万元，占0%；对附属单位补助支出0万元，占0%。</w:t>
      </w:r>
    </w:p>
    <w:p w14:paraId="4D374B11">
      <w:pPr>
        <w:spacing w:line="600" w:lineRule="exact"/>
        <w:rPr>
          <w:rFonts w:hint="eastAsia" w:ascii="仿宋" w:hAnsi="仿宋" w:eastAsia="仿宋"/>
          <w:sz w:val="32"/>
          <w:szCs w:val="32"/>
          <w:shd w:val="clear" w:color="auto" w:fill="7F7F7F"/>
        </w:rPr>
      </w:pPr>
    </w:p>
    <w:p w14:paraId="08FB2101">
      <w:pPr>
        <w:pStyle w:val="4"/>
        <w:spacing w:before="93"/>
        <w:rPr>
          <w:rFonts w:hint="eastAsia" w:ascii="仿宋" w:hAnsi="仿宋" w:eastAsia="仿宋"/>
          <w:sz w:val="32"/>
          <w:szCs w:val="32"/>
          <w:shd w:val="clear" w:color="auto" w:fill="7F7F7F"/>
        </w:rPr>
      </w:pPr>
      <w:r>
        <w:object>
          <v:shape id="_x0000_i1027" o:spt="75" type="#_x0000_t75" style="height:242.9pt;width:416.7pt;" o:ole="t" filled="f" stroked="f" coordsize="21600,21600">
            <v:path/>
            <v:fill on="f" focussize="0,0"/>
            <v:stroke on="f"/>
            <v:imagedata r:id="rId14" o:title=""/>
            <o:lock v:ext="edit" grouping="f" rotation="f" text="f" aspectratio="f"/>
            <w10:wrap type="none"/>
            <w10:anchorlock/>
          </v:shape>
          <o:OLEObject Type="Embed" ProgID="Excel.Chart.8" ShapeID="_x0000_i1027" DrawAspect="Content" ObjectID="_1468075727" r:id="rId13">
            <o:LockedField>false</o:LockedField>
          </o:OLEObject>
        </w:object>
      </w:r>
    </w:p>
    <w:p w14:paraId="01ECCD5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14:paraId="0A6E168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14:paraId="7D2C9759">
      <w:pPr>
        <w:spacing w:line="600" w:lineRule="exact"/>
        <w:ind w:firstLine="640" w:firstLineChars="200"/>
        <w:outlineLvl w:val="1"/>
        <w:rPr>
          <w:rStyle w:val="17"/>
          <w:rFonts w:hint="eastAsia" w:ascii="黑体" w:hAnsi="黑体" w:eastAsia="黑体"/>
          <w:b w:val="0"/>
        </w:rPr>
      </w:pPr>
      <w:r>
        <w:rPr>
          <w:rFonts w:hint="eastAsia" w:ascii="黑体" w:hAnsi="黑体" w:eastAsia="黑体"/>
          <w:sz w:val="32"/>
          <w:szCs w:val="32"/>
        </w:rPr>
        <w:t>四、财</w:t>
      </w:r>
      <w:r>
        <w:rPr>
          <w:rStyle w:val="17"/>
          <w:rFonts w:hint="eastAsia" w:ascii="黑体" w:hAnsi="黑体" w:eastAsia="黑体"/>
          <w:b w:val="0"/>
        </w:rPr>
        <w:t>政拨款收入支出决算总体情况说明</w:t>
      </w:r>
    </w:p>
    <w:p w14:paraId="0F02A644">
      <w:pPr>
        <w:spacing w:line="360" w:lineRule="auto"/>
        <w:ind w:firstLine="691" w:firstLineChars="216"/>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2023年全年收入575.31万元、支出558.50万元，2022年全年收入398.7万元、支出398.70万元，2023年较2022年收入增长176.61万元、支出增长159.8万元。主要原因为2023年考试院正式定为教育收费单位，财政专户管理资金108.32万元编入年初预算，实际支出财政专户管理资金120.52万元。</w:t>
      </w:r>
    </w:p>
    <w:p w14:paraId="709C2852">
      <w:pPr>
        <w:rPr>
          <w:rFonts w:hint="eastAsia"/>
        </w:rPr>
      </w:pPr>
      <w:r>
        <w:object>
          <v:shape id="_x0000_i1028" o:spt="75" type="#_x0000_t75" style="height:242.9pt;width:416.7pt;" o:ole="t" filled="f" stroked="f" coordsize="21600,21600">
            <v:path/>
            <v:fill on="f" focussize="0,0"/>
            <v:stroke on="f"/>
            <v:imagedata r:id="rId16" o:title=""/>
            <o:lock v:ext="edit" grouping="f" rotation="f" text="f" aspectratio="f"/>
            <w10:wrap type="none"/>
            <w10:anchorlock/>
          </v:shape>
          <o:OLEObject Type="Embed" ProgID="Excel.Chart.8" ShapeID="_x0000_i1028" DrawAspect="Content" ObjectID="_1468075728" r:id="rId15">
            <o:LockedField>false</o:LockedField>
          </o:OLEObject>
        </w:object>
      </w:r>
    </w:p>
    <w:p w14:paraId="7DA085ED">
      <w:r>
        <w:rPr>
          <w:rFonts w:hint="eastAsia" w:ascii="仿宋" w:hAnsi="仿宋" w:eastAsia="仿宋"/>
          <w:sz w:val="32"/>
          <w:szCs w:val="32"/>
        </w:rPr>
        <w:t>（图4：财政拨款收、支决算总计变动情况）（柱状图）</w:t>
      </w:r>
    </w:p>
    <w:p w14:paraId="76E6D1F6">
      <w:pPr>
        <w:spacing w:line="600" w:lineRule="exact"/>
        <w:ind w:firstLine="640" w:firstLineChars="200"/>
        <w:outlineLvl w:val="1"/>
        <w:rPr>
          <w:rStyle w:val="17"/>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17"/>
          <w:rFonts w:hint="eastAsia" w:ascii="黑体" w:hAnsi="黑体" w:eastAsia="黑体"/>
          <w:b w:val="0"/>
        </w:rPr>
        <w:t>般公共预算财政拨款支出决算情况说明</w:t>
      </w:r>
    </w:p>
    <w:p w14:paraId="12939DDF">
      <w:pPr>
        <w:spacing w:line="600" w:lineRule="exact"/>
        <w:ind w:firstLine="643" w:firstLineChars="200"/>
        <w:outlineLvl w:val="2"/>
        <w:rPr>
          <w:rFonts w:hint="eastAsia" w:ascii="仿宋" w:hAnsi="仿宋" w:eastAsia="仿宋"/>
          <w:b/>
        </w:rPr>
      </w:pPr>
      <w:r>
        <w:rPr>
          <w:rFonts w:hint="eastAsia" w:ascii="仿宋" w:hAnsi="仿宋" w:eastAsia="仿宋"/>
          <w:b/>
          <w:sz w:val="32"/>
          <w:szCs w:val="32"/>
        </w:rPr>
        <w:t>（一）一般公共预算财政拨款支出决算总体情况</w:t>
      </w:r>
    </w:p>
    <w:p w14:paraId="0DA6B903">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2023年一般公共预算财政拨款支出437.96万元，占本年支出合计的78%。与2022年相比，一般公共预算财政拨款支出增加39.26万元，增长8%。主要变动原因是2023年</w:t>
      </w:r>
      <w:r>
        <w:rPr>
          <w:rFonts w:hint="eastAsia" w:ascii="仿宋_GB2312" w:hAnsi="宋体" w:eastAsia="仿宋_GB2312"/>
          <w:bCs/>
          <w:color w:val="000000"/>
          <w:sz w:val="32"/>
          <w:szCs w:val="32"/>
        </w:rPr>
        <w:t>考试院正式定为教育收费单位</w:t>
      </w:r>
      <w:r>
        <w:rPr>
          <w:rFonts w:hint="eastAsia" w:ascii="仿宋" w:hAnsi="仿宋" w:eastAsia="仿宋"/>
          <w:sz w:val="32"/>
          <w:szCs w:val="32"/>
        </w:rPr>
        <w:t>。</w:t>
      </w:r>
    </w:p>
    <w:p w14:paraId="08F8652B">
      <w:pPr>
        <w:rPr>
          <w:rFonts w:hint="eastAsia"/>
        </w:rPr>
      </w:pPr>
    </w:p>
    <w:p w14:paraId="644077FE">
      <w:pPr>
        <w:rPr>
          <w:rFonts w:hint="eastAsia"/>
        </w:rPr>
      </w:pPr>
    </w:p>
    <w:p w14:paraId="0E6BBAEE">
      <w:pPr>
        <w:rPr>
          <w:rFonts w:hint="eastAsia"/>
        </w:rPr>
      </w:pPr>
    </w:p>
    <w:p w14:paraId="553AD951">
      <w:pPr>
        <w:rPr>
          <w:rFonts w:hint="eastAsia"/>
        </w:rPr>
      </w:pPr>
      <w:r>
        <w:object>
          <v:shape id="_x0000_i1029" o:spt="75" type="#_x0000_t75" style="height:169.1pt;width:413.15pt;" o:ole="t" filled="f" o:preferrelative="t" stroked="f" coordsize="21600,21600">
            <v:path/>
            <v:fill on="f" focussize="0,0"/>
            <v:stroke on="f"/>
            <v:imagedata r:id="rId18" o:title=""/>
            <o:lock v:ext="edit" aspectratio="f"/>
            <w10:wrap type="none"/>
            <w10:anchorlock/>
          </v:shape>
          <o:OLEObject Type="Embed" ProgID="Excel.Chart.8" ShapeID="_x0000_i1029" DrawAspect="Content" ObjectID="_1468075729" r:id="rId17">
            <o:LockedField>false</o:LockedField>
          </o:OLEObject>
        </w:object>
      </w:r>
    </w:p>
    <w:p w14:paraId="459139E9">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5FF3D769">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p>
    <w:p w14:paraId="77A37D13">
      <w:pPr>
        <w:spacing w:line="600" w:lineRule="exact"/>
        <w:ind w:firstLine="640"/>
        <w:rPr>
          <w:rFonts w:hint="eastAsia" w:ascii="仿宋" w:hAnsi="仿宋" w:eastAsia="仿宋"/>
          <w:b/>
          <w:sz w:val="32"/>
          <w:szCs w:val="32"/>
        </w:rPr>
      </w:pPr>
      <w:r>
        <w:rPr>
          <w:rFonts w:hint="eastAsia" w:ascii="仿宋" w:hAnsi="仿宋" w:eastAsia="仿宋"/>
          <w:sz w:val="32"/>
          <w:szCs w:val="32"/>
        </w:rPr>
        <w:t>2023年一般公共预算财政拨款支出437.96万元，主要用于以下方面:</w:t>
      </w:r>
      <w:r>
        <w:rPr>
          <w:rFonts w:hint="eastAsia" w:ascii="仿宋" w:hAnsi="仿宋" w:eastAsia="仿宋"/>
          <w:bCs/>
          <w:sz w:val="32"/>
          <w:szCs w:val="32"/>
        </w:rPr>
        <w:t>教育支出344.77万元，占78%；社会保障和就业支出66.73万元，占17%；住房保障支出25.25</w:t>
      </w:r>
      <w:r>
        <w:rPr>
          <w:rFonts w:hint="eastAsia" w:ascii="仿宋" w:hAnsi="仿宋" w:eastAsia="仿宋"/>
          <w:sz w:val="32"/>
          <w:szCs w:val="32"/>
        </w:rPr>
        <w:t>万元，占5%。</w:t>
      </w:r>
    </w:p>
    <w:p w14:paraId="682052C2">
      <w:pPr>
        <w:rPr>
          <w:rFonts w:hint="eastAsia"/>
        </w:rPr>
      </w:pPr>
    </w:p>
    <w:p w14:paraId="28DD3A7A">
      <w:pPr>
        <w:rPr>
          <w:rFonts w:hint="eastAsia"/>
        </w:rPr>
      </w:pPr>
      <w:r>
        <w:object>
          <v:shape id="_x0000_i1030" o:spt="75" type="#_x0000_t75" style="height:242.9pt;width:416.7pt;" o:ole="t" filled="f" stroked="f" coordsize="21600,21600">
            <v:path/>
            <v:fill on="f" focussize="0,0"/>
            <v:stroke on="f"/>
            <v:imagedata r:id="rId20" o:title=""/>
            <o:lock v:ext="edit" grouping="f" rotation="f" text="f" aspectratio="f"/>
            <w10:wrap type="none"/>
            <w10:anchorlock/>
          </v:shape>
          <o:OLEObject Type="Embed" ProgID="Excel.Chart.8" ShapeID="_x0000_i1030" DrawAspect="Content" ObjectID="_1468075730" r:id="rId19">
            <o:LockedField>false</o:LockedField>
          </o:OLEObject>
        </w:object>
      </w:r>
    </w:p>
    <w:p w14:paraId="0EEB5C04">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40003542">
      <w:pPr>
        <w:spacing w:line="600" w:lineRule="exact"/>
        <w:ind w:firstLine="643" w:firstLineChars="200"/>
        <w:outlineLvl w:val="2"/>
        <w:rPr>
          <w:rFonts w:ascii="仿宋" w:hAnsi="仿宋" w:eastAsia="仿宋"/>
          <w:bCs/>
          <w:sz w:val="32"/>
          <w:szCs w:val="32"/>
        </w:rPr>
      </w:pPr>
      <w:r>
        <w:rPr>
          <w:rFonts w:hint="eastAsia" w:ascii="仿宋" w:hAnsi="仿宋" w:eastAsia="仿宋"/>
          <w:b/>
          <w:sz w:val="32"/>
          <w:szCs w:val="32"/>
        </w:rPr>
        <w:t>（三）</w:t>
      </w:r>
      <w:r>
        <w:rPr>
          <w:rFonts w:hint="eastAsia" w:ascii="仿宋" w:hAnsi="仿宋" w:eastAsia="仿宋"/>
          <w:bCs/>
          <w:sz w:val="32"/>
          <w:szCs w:val="32"/>
        </w:rPr>
        <w:t>一般公共预算财政拨款支出决算具体情况</w:t>
      </w:r>
    </w:p>
    <w:p w14:paraId="4DD446AF">
      <w:pPr>
        <w:spacing w:line="600" w:lineRule="exact"/>
        <w:ind w:firstLine="640" w:firstLineChars="200"/>
        <w:outlineLvl w:val="2"/>
        <w:rPr>
          <w:rFonts w:hint="eastAsia" w:ascii="仿宋" w:hAnsi="仿宋" w:eastAsia="仿宋"/>
          <w:bCs/>
          <w:sz w:val="32"/>
          <w:szCs w:val="32"/>
        </w:rPr>
      </w:pPr>
      <w:r>
        <w:rPr>
          <w:rFonts w:hint="eastAsia" w:ascii="仿宋" w:hAnsi="仿宋" w:eastAsia="仿宋"/>
          <w:bCs/>
          <w:sz w:val="32"/>
          <w:szCs w:val="32"/>
        </w:rPr>
        <w:t>2023年一般公共预算支出决算数为437.96万元，</w:t>
      </w:r>
      <w:r>
        <w:rPr>
          <w:rStyle w:val="17"/>
          <w:rFonts w:hint="eastAsia" w:ascii="仿宋" w:hAnsi="仿宋" w:eastAsia="仿宋"/>
          <w:b w:val="0"/>
        </w:rPr>
        <w:t>完成预算100%。其中：</w:t>
      </w:r>
    </w:p>
    <w:p w14:paraId="7B386F47">
      <w:pPr>
        <w:numPr>
          <w:ilvl w:val="0"/>
          <w:numId w:val="3"/>
        </w:numPr>
        <w:spacing w:line="600" w:lineRule="exact"/>
        <w:ind w:firstLine="643"/>
        <w:rPr>
          <w:rStyle w:val="17"/>
          <w:rFonts w:hint="eastAsia" w:ascii="仿宋" w:hAnsi="仿宋" w:eastAsia="仿宋"/>
          <w:b w:val="0"/>
          <w:color w:val="000000"/>
        </w:rPr>
      </w:pPr>
      <w:r>
        <w:rPr>
          <w:rStyle w:val="17"/>
          <w:rFonts w:hint="eastAsia" w:ascii="仿宋" w:hAnsi="仿宋" w:eastAsia="仿宋"/>
          <w:b w:val="0"/>
          <w:color w:val="000000"/>
        </w:rPr>
        <w:t>教育（类）教育管理事务（款）行政运行（项）: 支出决算为87.87万元，完成预算100%，决算数等于预算数。</w:t>
      </w:r>
    </w:p>
    <w:p w14:paraId="5C40C419">
      <w:pPr>
        <w:spacing w:line="600" w:lineRule="exact"/>
        <w:rPr>
          <w:rStyle w:val="17"/>
          <w:rFonts w:hint="eastAsia" w:ascii="仿宋" w:hAnsi="仿宋" w:eastAsia="仿宋"/>
          <w:b w:val="0"/>
          <w:color w:val="000000"/>
        </w:rPr>
      </w:pPr>
      <w:r>
        <w:rPr>
          <w:rStyle w:val="17"/>
          <w:rFonts w:hint="eastAsia" w:ascii="仿宋" w:hAnsi="仿宋" w:eastAsia="仿宋"/>
          <w:b w:val="0"/>
          <w:color w:val="000000"/>
        </w:rPr>
        <w:t xml:space="preserve">       教育（类）教育管理事务（款）其他教育管理事务支出（项）: 支出决算为146.25万元，完成预算100%，决算数等于预算数。</w:t>
      </w:r>
    </w:p>
    <w:p w14:paraId="3FE1D363">
      <w:pPr>
        <w:spacing w:line="600" w:lineRule="exact"/>
        <w:ind w:firstLine="643"/>
        <w:rPr>
          <w:rStyle w:val="17"/>
          <w:rFonts w:hint="eastAsia" w:ascii="仿宋" w:hAnsi="仿宋" w:eastAsia="仿宋"/>
          <w:b w:val="0"/>
          <w:color w:val="000000"/>
        </w:rPr>
      </w:pPr>
      <w:r>
        <w:rPr>
          <w:rFonts w:hint="eastAsia"/>
          <w:bCs/>
          <w:sz w:val="32"/>
          <w:szCs w:val="32"/>
        </w:rPr>
        <w:t xml:space="preserve">   </w:t>
      </w:r>
      <w:r>
        <w:rPr>
          <w:rStyle w:val="17"/>
          <w:rFonts w:hint="eastAsia" w:ascii="仿宋" w:hAnsi="仿宋" w:eastAsia="仿宋"/>
          <w:b w:val="0"/>
          <w:color w:val="000000"/>
        </w:rPr>
        <w:t>教育（类）教育附加安排的支出（款）其他教育费附加安排的支出（项）支出决算为105.73万元，完成预算100%，决算数等于预算数。</w:t>
      </w:r>
    </w:p>
    <w:p w14:paraId="20AF2204">
      <w:pPr>
        <w:spacing w:line="600" w:lineRule="exact"/>
        <w:ind w:firstLine="643"/>
        <w:rPr>
          <w:rStyle w:val="17"/>
          <w:rFonts w:hint="eastAsia" w:ascii="仿宋" w:hAnsi="仿宋" w:eastAsia="仿宋"/>
          <w:b w:val="0"/>
          <w:color w:val="000000"/>
        </w:rPr>
      </w:pPr>
      <w:r>
        <w:rPr>
          <w:rStyle w:val="17"/>
          <w:rFonts w:hint="eastAsia" w:ascii="仿宋" w:hAnsi="仿宋" w:eastAsia="仿宋"/>
          <w:b w:val="0"/>
          <w:color w:val="000000"/>
        </w:rPr>
        <w:t xml:space="preserve">  教育（类）其他教育支出（款）其他教育支出（项）: 支出决算为4.92万元，完成预算100%，决算数等于预算数。</w:t>
      </w:r>
    </w:p>
    <w:p w14:paraId="45F09943">
      <w:pPr>
        <w:numPr>
          <w:ilvl w:val="0"/>
          <w:numId w:val="3"/>
        </w:numPr>
        <w:spacing w:line="600" w:lineRule="exact"/>
        <w:ind w:firstLine="643"/>
        <w:rPr>
          <w:rStyle w:val="17"/>
          <w:rFonts w:hint="eastAsia" w:ascii="仿宋" w:hAnsi="仿宋" w:eastAsia="仿宋"/>
          <w:b w:val="0"/>
          <w:color w:val="000000"/>
        </w:rPr>
      </w:pPr>
      <w:r>
        <w:rPr>
          <w:rStyle w:val="17"/>
          <w:rFonts w:hint="eastAsia" w:ascii="仿宋" w:hAnsi="仿宋" w:eastAsia="仿宋"/>
          <w:b w:val="0"/>
          <w:color w:val="000000"/>
        </w:rPr>
        <w:t>社会保障和就业（类）行政事业单位养老保险（款）行政单位离退休（项）: 支出决算为32.42万元，完成预算100%，决算数等于预算数。</w:t>
      </w:r>
    </w:p>
    <w:p w14:paraId="28F1F894">
      <w:pPr>
        <w:spacing w:line="600" w:lineRule="exact"/>
        <w:ind w:firstLine="480" w:firstLineChars="150"/>
        <w:rPr>
          <w:rStyle w:val="17"/>
          <w:rFonts w:hint="eastAsia" w:ascii="仿宋" w:hAnsi="仿宋" w:eastAsia="仿宋"/>
          <w:b w:val="0"/>
          <w:color w:val="000000"/>
        </w:rPr>
      </w:pPr>
      <w:r>
        <w:rPr>
          <w:rStyle w:val="17"/>
          <w:rFonts w:hint="eastAsia" w:ascii="仿宋" w:hAnsi="仿宋" w:eastAsia="仿宋"/>
          <w:b w:val="0"/>
          <w:color w:val="000000"/>
        </w:rPr>
        <w:t xml:space="preserve">   社会保障和就业（类）行政事业单位养老保险（款）死亡抚恤（项）: 支出决算为23.99万元，完成预算100%，决算数等于预算数。</w:t>
      </w:r>
    </w:p>
    <w:p w14:paraId="7AAEBABA">
      <w:pPr>
        <w:spacing w:line="600" w:lineRule="exact"/>
        <w:ind w:firstLine="960" w:firstLineChars="300"/>
        <w:rPr>
          <w:rStyle w:val="17"/>
          <w:rFonts w:hint="eastAsia" w:ascii="仿宋" w:hAnsi="仿宋" w:eastAsia="仿宋"/>
          <w:b w:val="0"/>
          <w:color w:val="000000"/>
        </w:rPr>
      </w:pPr>
      <w:r>
        <w:rPr>
          <w:rStyle w:val="17"/>
          <w:rFonts w:hint="eastAsia" w:ascii="仿宋" w:hAnsi="仿宋" w:eastAsia="仿宋"/>
          <w:b w:val="0"/>
          <w:color w:val="000000"/>
        </w:rPr>
        <w:t>社会保障和就业（类）行政事业单位养老保险（款）机关事业单位养老保险缴费支出（项）: 支出决算为22.24万元，完成预算100%，决算数等于预算数。</w:t>
      </w:r>
    </w:p>
    <w:p w14:paraId="08B3745F">
      <w:pPr>
        <w:spacing w:line="600" w:lineRule="exact"/>
        <w:ind w:firstLine="480" w:firstLineChars="150"/>
        <w:rPr>
          <w:rStyle w:val="17"/>
          <w:rFonts w:hint="eastAsia" w:ascii="仿宋" w:hAnsi="仿宋" w:eastAsia="仿宋"/>
          <w:b w:val="0"/>
          <w:color w:val="000000"/>
        </w:rPr>
      </w:pPr>
      <w:r>
        <w:rPr>
          <w:rStyle w:val="17"/>
          <w:rFonts w:hint="eastAsia" w:ascii="仿宋" w:hAnsi="仿宋" w:eastAsia="仿宋"/>
          <w:b w:val="0"/>
          <w:color w:val="000000"/>
        </w:rPr>
        <w:t>3.</w:t>
      </w:r>
      <w:r>
        <w:rPr>
          <w:rFonts w:hint="eastAsia" w:ascii="仿宋" w:hAnsi="仿宋" w:eastAsia="仿宋"/>
          <w:bCs/>
          <w:color w:val="000000"/>
          <w:sz w:val="32"/>
          <w:szCs w:val="32"/>
        </w:rPr>
        <w:t>住房保障支出</w:t>
      </w:r>
      <w:r>
        <w:rPr>
          <w:rStyle w:val="17"/>
          <w:rFonts w:hint="eastAsia" w:ascii="仿宋" w:hAnsi="仿宋" w:eastAsia="仿宋"/>
          <w:b w:val="0"/>
          <w:color w:val="000000"/>
        </w:rPr>
        <w:t>（类）住房改革支出（款）住房公积金（项）:支出决算为25.88万元，完成预算100%，决算数等于预算数。</w:t>
      </w:r>
    </w:p>
    <w:p w14:paraId="2B440E7B">
      <w:pPr>
        <w:spacing w:line="600" w:lineRule="exact"/>
        <w:ind w:firstLine="640" w:firstLineChars="200"/>
        <w:outlineLvl w:val="1"/>
        <w:rPr>
          <w:rStyle w:val="16"/>
          <w:rFonts w:hint="eastAsia"/>
        </w:rPr>
      </w:pPr>
      <w:r>
        <w:rPr>
          <w:rFonts w:hint="eastAsia" w:ascii="黑体" w:hAnsi="黑体" w:eastAsia="黑体"/>
          <w:sz w:val="32"/>
          <w:szCs w:val="32"/>
        </w:rPr>
        <w:t>六</w:t>
      </w:r>
      <w:r>
        <w:rPr>
          <w:rFonts w:hint="eastAsia" w:ascii="黑体" w:hAnsi="黑体" w:eastAsia="黑体"/>
          <w:b/>
          <w:sz w:val="32"/>
          <w:szCs w:val="32"/>
        </w:rPr>
        <w:t>、一</w:t>
      </w:r>
      <w:r>
        <w:rPr>
          <w:rStyle w:val="16"/>
          <w:rFonts w:hint="eastAsia" w:ascii="黑体" w:hAnsi="黑体" w:eastAsia="黑体"/>
          <w:b w:val="0"/>
          <w:sz w:val="32"/>
          <w:szCs w:val="32"/>
        </w:rPr>
        <w:t>般公共预算财政拨款基本支出决算情况说明</w:t>
      </w:r>
      <w:r>
        <w:rPr>
          <w:rStyle w:val="16"/>
          <w:rFonts w:hint="eastAsia" w:ascii="黑体" w:hAnsi="黑体" w:eastAsia="黑体"/>
          <w:b w:val="0"/>
          <w:sz w:val="32"/>
          <w:szCs w:val="32"/>
        </w:rPr>
        <w:tab/>
      </w:r>
    </w:p>
    <w:p w14:paraId="62E3BB16">
      <w:pPr>
        <w:spacing w:line="600" w:lineRule="exact"/>
        <w:ind w:firstLine="645"/>
        <w:rPr>
          <w:rFonts w:ascii="仿宋" w:hAnsi="仿宋" w:eastAsia="仿宋"/>
        </w:rPr>
      </w:pPr>
      <w:r>
        <w:rPr>
          <w:rFonts w:hint="eastAsia" w:ascii="仿宋" w:hAnsi="仿宋" w:eastAsia="仿宋"/>
          <w:sz w:val="32"/>
          <w:szCs w:val="32"/>
        </w:rPr>
        <w:t>2023年一般公共预算财政拨款基本支出327.32万元，其中：</w:t>
      </w:r>
    </w:p>
    <w:p w14:paraId="03C4CC4D">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321.32万元，主要包括：基本工资、津贴补贴、奖金、绩效工资、机关事业单位基本养老保险缴费、职业年金缴费、其他社会保障缴费、其他工资福利支出、退休费、抚恤金、生活补助、奖励金、住房公积金、其他对个人和家庭的补助支出等。</w:t>
      </w:r>
    </w:p>
    <w:p w14:paraId="0413F4C5">
      <w:pPr>
        <w:spacing w:line="600" w:lineRule="exact"/>
        <w:ind w:firstLine="645"/>
        <w:rPr>
          <w:rFonts w:hint="eastAsia" w:ascii="仿宋" w:hAnsi="仿宋" w:eastAsia="仿宋"/>
          <w:sz w:val="32"/>
          <w:szCs w:val="32"/>
        </w:rPr>
      </w:pPr>
      <w:r>
        <w:rPr>
          <w:rFonts w:hint="eastAsia" w:ascii="仿宋" w:hAnsi="仿宋" w:eastAsia="仿宋"/>
          <w:sz w:val="32"/>
          <w:szCs w:val="32"/>
        </w:rPr>
        <w:t xml:space="preserve">  公用经费6万元，主要包括：办公费、工会经费、福利费等。</w:t>
      </w:r>
    </w:p>
    <w:p w14:paraId="4D53310C">
      <w:pPr>
        <w:spacing w:line="600" w:lineRule="exact"/>
        <w:ind w:firstLine="640"/>
        <w:rPr>
          <w:rFonts w:hint="eastAsia" w:ascii="仿宋" w:hAnsi="仿宋" w:eastAsia="仿宋"/>
          <w:b/>
          <w:sz w:val="32"/>
          <w:szCs w:val="32"/>
        </w:rPr>
      </w:pPr>
      <w:r>
        <w:rPr>
          <w:rFonts w:hint="eastAsia" w:ascii="仿宋" w:hAnsi="仿宋" w:eastAsia="仿宋"/>
          <w:b/>
          <w:sz w:val="32"/>
          <w:szCs w:val="32"/>
        </w:rPr>
        <w:t xml:space="preserve"> </w:t>
      </w:r>
    </w:p>
    <w:p w14:paraId="2980FBFD">
      <w:pPr>
        <w:spacing w:line="600" w:lineRule="exact"/>
        <w:ind w:firstLine="640"/>
        <w:outlineLvl w:val="1"/>
        <w:rPr>
          <w:rStyle w:val="16"/>
          <w:rFonts w:hint="eastAsia" w:ascii="黑体" w:hAnsi="黑体" w:eastAsia="黑体"/>
          <w:sz w:val="32"/>
          <w:szCs w:val="32"/>
        </w:rPr>
      </w:pPr>
      <w:r>
        <w:rPr>
          <w:rFonts w:hint="eastAsia" w:ascii="黑体" w:hAnsi="黑体" w:eastAsia="黑体"/>
          <w:sz w:val="32"/>
          <w:szCs w:val="32"/>
        </w:rPr>
        <w:t>七、</w:t>
      </w:r>
      <w:r>
        <w:rPr>
          <w:rStyle w:val="16"/>
          <w:rFonts w:hint="eastAsia" w:ascii="黑体" w:hAnsi="黑体" w:eastAsia="黑体"/>
          <w:b w:val="0"/>
          <w:sz w:val="32"/>
          <w:szCs w:val="32"/>
        </w:rPr>
        <w:t>财政拨款</w:t>
      </w:r>
      <w:r>
        <w:rPr>
          <w:rStyle w:val="16"/>
          <w:rFonts w:hint="eastAsia" w:ascii="黑体" w:hAnsi="黑体" w:eastAsia="黑体"/>
          <w:sz w:val="32"/>
          <w:szCs w:val="32"/>
        </w:rPr>
        <w:t>“</w:t>
      </w:r>
      <w:r>
        <w:rPr>
          <w:rStyle w:val="16"/>
          <w:rFonts w:hint="eastAsia" w:ascii="黑体" w:hAnsi="黑体" w:eastAsia="黑体"/>
          <w:b w:val="0"/>
          <w:sz w:val="32"/>
          <w:szCs w:val="32"/>
        </w:rPr>
        <w:t>三公”经费支出决算情况说明</w:t>
      </w:r>
    </w:p>
    <w:p w14:paraId="7DAF8214">
      <w:pPr>
        <w:spacing w:line="600" w:lineRule="exact"/>
        <w:ind w:firstLine="640"/>
        <w:outlineLvl w:val="2"/>
        <w:rPr>
          <w:rFonts w:hint="eastAsia" w:ascii="仿宋" w:hAnsi="仿宋" w:eastAsia="仿宋"/>
          <w:b/>
        </w:rPr>
      </w:pPr>
      <w:r>
        <w:rPr>
          <w:rFonts w:hint="eastAsia" w:ascii="仿宋" w:hAnsi="仿宋" w:eastAsia="仿宋"/>
          <w:b/>
          <w:sz w:val="32"/>
          <w:szCs w:val="32"/>
        </w:rPr>
        <w:t>（一）“三公”经费财政拨款支出决算总体情况说明</w:t>
      </w:r>
    </w:p>
    <w:p w14:paraId="7F4F598E">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2023年“三公”经费财政拨款支出决算为0万元。主要变动原因是2023年</w:t>
      </w:r>
      <w:r>
        <w:rPr>
          <w:rFonts w:hint="eastAsia" w:ascii="仿宋_GB2312" w:hAnsi="宋体" w:eastAsia="仿宋_GB2312"/>
          <w:bCs/>
          <w:color w:val="000000"/>
          <w:sz w:val="32"/>
          <w:szCs w:val="32"/>
        </w:rPr>
        <w:t>考试院正式定为教育收费单位，</w:t>
      </w:r>
      <w:r>
        <w:rPr>
          <w:rFonts w:hint="eastAsia" w:ascii="仿宋" w:hAnsi="仿宋" w:eastAsia="仿宋"/>
          <w:sz w:val="32"/>
          <w:szCs w:val="32"/>
        </w:rPr>
        <w:t>“三公”经费在教育收费支出。</w:t>
      </w:r>
    </w:p>
    <w:p w14:paraId="0FDCE4E3">
      <w:pPr>
        <w:spacing w:line="600" w:lineRule="exact"/>
        <w:ind w:firstLine="643" w:firstLineChars="200"/>
        <w:outlineLvl w:val="2"/>
        <w:rPr>
          <w:rFonts w:hint="eastAsia" w:ascii="仿宋" w:hAnsi="仿宋" w:eastAsia="仿宋"/>
          <w:b/>
          <w:sz w:val="32"/>
          <w:szCs w:val="32"/>
        </w:rPr>
      </w:pPr>
      <w:r>
        <w:rPr>
          <w:rFonts w:hint="eastAsia" w:ascii="仿宋" w:hAnsi="仿宋" w:eastAsia="仿宋"/>
          <w:b/>
          <w:sz w:val="32"/>
          <w:szCs w:val="32"/>
        </w:rPr>
        <w:t>（二）“三公”经费财政拨款支出决算具体情况说明</w:t>
      </w:r>
    </w:p>
    <w:p w14:paraId="711C7365">
      <w:pPr>
        <w:spacing w:line="600" w:lineRule="exact"/>
        <w:ind w:firstLine="640"/>
        <w:rPr>
          <w:rFonts w:hint="eastAsia"/>
        </w:rPr>
      </w:pPr>
      <w:r>
        <w:rPr>
          <w:rFonts w:hint="eastAsia" w:ascii="仿宋" w:hAnsi="仿宋" w:eastAsia="仿宋"/>
          <w:sz w:val="32"/>
          <w:szCs w:val="32"/>
        </w:rPr>
        <w:t>2023年“三公”经费财政拨款支出决算中，因公出国（境）费支出决算0万元，占0%；公务用车购置及运行维护费支出决算0万元，占0%；公务接待费支出决算0万元，占0%。</w:t>
      </w:r>
    </w:p>
    <w:p w14:paraId="6C36C954">
      <w:pPr>
        <w:spacing w:line="600" w:lineRule="exact"/>
        <w:ind w:firstLine="640"/>
        <w:rPr>
          <w:rFonts w:hint="eastAsia"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2"/>
          <w:rFonts w:hint="eastAsia" w:ascii="仿宋" w:eastAsia="仿宋"/>
          <w:b w:val="0"/>
          <w:bCs/>
          <w:sz w:val="32"/>
          <w:szCs w:val="32"/>
        </w:rPr>
        <w:t>完成预算0</w:t>
      </w:r>
      <w:r>
        <w:rPr>
          <w:rStyle w:val="12"/>
          <w:rFonts w:ascii="仿宋" w:eastAsia="仿宋"/>
          <w:b w:val="0"/>
          <w:bCs/>
          <w:sz w:val="32"/>
          <w:szCs w:val="32"/>
        </w:rPr>
        <w:t>%</w:t>
      </w:r>
      <w:r>
        <w:rPr>
          <w:rStyle w:val="12"/>
          <w:rFonts w:hint="eastAsia" w:asci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w:t>
      </w:r>
      <w:r>
        <w:rPr>
          <w:rFonts w:hint="eastAsia" w:ascii="仿宋" w:eastAsia="仿宋"/>
          <w:color w:val="000000"/>
          <w:sz w:val="32"/>
          <w:szCs w:val="32"/>
        </w:rPr>
        <w:t>因公出国（境）支出决算与</w:t>
      </w:r>
      <w:r>
        <w:rPr>
          <w:rFonts w:ascii="仿宋" w:eastAsia="仿宋"/>
          <w:color w:val="000000"/>
          <w:sz w:val="32"/>
          <w:szCs w:val="32"/>
        </w:rPr>
        <w:t>20</w:t>
      </w:r>
      <w:r>
        <w:rPr>
          <w:rFonts w:hint="eastAsia" w:ascii="仿宋" w:eastAsia="仿宋"/>
          <w:color w:val="000000"/>
          <w:sz w:val="32"/>
          <w:szCs w:val="32"/>
        </w:rPr>
        <w:t>2</w:t>
      </w:r>
      <w:r>
        <w:rPr>
          <w:rFonts w:ascii="仿宋" w:eastAsia="仿宋"/>
          <w:color w:val="000000"/>
          <w:sz w:val="32"/>
          <w:szCs w:val="32"/>
        </w:rPr>
        <w:t>1</w:t>
      </w:r>
      <w:r>
        <w:rPr>
          <w:rFonts w:hint="eastAsia" w:ascii="仿宋" w:eastAsia="仿宋"/>
          <w:color w:val="000000"/>
          <w:sz w:val="32"/>
          <w:szCs w:val="32"/>
        </w:rPr>
        <w:t>年持平。</w:t>
      </w:r>
    </w:p>
    <w:p w14:paraId="17F4E957">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2.公务用车购置及运行维护费支出</w:t>
      </w:r>
      <w:r>
        <w:rPr>
          <w:rFonts w:hint="eastAsia" w:ascii="仿宋_GB2312" w:eastAsia="仿宋_GB2312"/>
          <w:sz w:val="32"/>
          <w:szCs w:val="32"/>
        </w:rPr>
        <w:t>0万元,</w:t>
      </w:r>
      <w:r>
        <w:rPr>
          <w:rStyle w:val="17"/>
          <w:rFonts w:hint="eastAsia" w:ascii="仿宋" w:hAnsi="仿宋" w:eastAsia="仿宋"/>
          <w:b w:val="0"/>
          <w:bCs w:val="0"/>
        </w:rPr>
        <w:t>完成预算0%。</w:t>
      </w:r>
      <w:r>
        <w:rPr>
          <w:rFonts w:hint="eastAsia" w:ascii="仿宋" w:hAnsi="仿宋" w:eastAsia="仿宋"/>
          <w:sz w:val="32"/>
          <w:szCs w:val="32"/>
        </w:rPr>
        <w:t>主要变动原因是2023年</w:t>
      </w:r>
      <w:r>
        <w:rPr>
          <w:rFonts w:hint="eastAsia" w:ascii="仿宋_GB2312" w:hAnsi="宋体" w:eastAsia="仿宋_GB2312"/>
          <w:bCs/>
          <w:color w:val="000000"/>
          <w:sz w:val="32"/>
          <w:szCs w:val="32"/>
        </w:rPr>
        <w:t>考试院正式定为教育收费单位，</w:t>
      </w:r>
      <w:r>
        <w:rPr>
          <w:rFonts w:hint="eastAsia" w:ascii="仿宋" w:hAnsi="仿宋" w:eastAsia="仿宋"/>
          <w:sz w:val="32"/>
          <w:szCs w:val="32"/>
        </w:rPr>
        <w:t>“三公”经费在教育收费支出。</w:t>
      </w:r>
    </w:p>
    <w:p w14:paraId="35CB1681">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辆、金额0万元，越野车</w:t>
      </w:r>
      <w:r>
        <w:rPr>
          <w:rFonts w:ascii="仿宋_GB2312" w:eastAsia="仿宋_GB2312"/>
          <w:sz w:val="32"/>
          <w:szCs w:val="32"/>
        </w:rPr>
        <w:t>0</w:t>
      </w:r>
      <w:r>
        <w:rPr>
          <w:rFonts w:hint="eastAsia" w:ascii="仿宋_GB2312" w:eastAsia="仿宋_GB2312"/>
          <w:sz w:val="32"/>
          <w:szCs w:val="32"/>
        </w:rPr>
        <w:t>辆、金额0万元，载客汽车</w:t>
      </w:r>
      <w:r>
        <w:rPr>
          <w:rFonts w:ascii="仿宋_GB2312" w:eastAsia="仿宋_GB2312"/>
          <w:sz w:val="32"/>
          <w:szCs w:val="32"/>
        </w:rPr>
        <w:t>0</w:t>
      </w:r>
      <w:r>
        <w:rPr>
          <w:rFonts w:hint="eastAsia" w:ascii="仿宋_GB2312" w:eastAsia="仿宋_GB2312"/>
          <w:sz w:val="32"/>
          <w:szCs w:val="32"/>
        </w:rPr>
        <w:t>辆、金额0万元。截至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月底，单位共有公务用车2辆，其中：轿车0辆、越野车1辆、试卷运输车1辆。</w:t>
      </w:r>
    </w:p>
    <w:p w14:paraId="42399FD1">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2"/>
          <w:rFonts w:hint="eastAsia" w:ascii="仿宋" w:eastAsia="仿宋"/>
          <w:b w:val="0"/>
          <w:bCs/>
          <w:sz w:val="32"/>
          <w:szCs w:val="32"/>
        </w:rPr>
        <w:t>完成预算0</w:t>
      </w:r>
      <w:r>
        <w:rPr>
          <w:rStyle w:val="12"/>
          <w:rFonts w:ascii="仿宋" w:eastAsia="仿宋"/>
          <w:b w:val="0"/>
          <w:bCs/>
          <w:sz w:val="32"/>
          <w:szCs w:val="32"/>
        </w:rPr>
        <w:t>%</w:t>
      </w:r>
      <w:r>
        <w:rPr>
          <w:rStyle w:val="12"/>
          <w:rFonts w:hint="eastAsia" w:ascii="仿宋" w:eastAsia="仿宋"/>
          <w:b w:val="0"/>
          <w:bCs/>
          <w:sz w:val="32"/>
          <w:szCs w:val="32"/>
        </w:rPr>
        <w:t>。</w:t>
      </w:r>
      <w:r>
        <w:rPr>
          <w:rFonts w:hint="eastAsia" w:ascii="仿宋" w:hAnsi="仿宋" w:eastAsia="仿宋"/>
          <w:sz w:val="32"/>
          <w:szCs w:val="32"/>
        </w:rPr>
        <w:t>主要变动原因是2023年</w:t>
      </w:r>
      <w:r>
        <w:rPr>
          <w:rFonts w:hint="eastAsia" w:ascii="仿宋_GB2312" w:hAnsi="宋体" w:eastAsia="仿宋_GB2312"/>
          <w:bCs/>
          <w:color w:val="000000"/>
          <w:sz w:val="32"/>
          <w:szCs w:val="32"/>
        </w:rPr>
        <w:t>考试院正式定为教育收费单位，</w:t>
      </w:r>
      <w:r>
        <w:rPr>
          <w:rFonts w:hint="eastAsia" w:ascii="仿宋" w:hAnsi="仿宋" w:eastAsia="仿宋"/>
          <w:sz w:val="32"/>
          <w:szCs w:val="32"/>
        </w:rPr>
        <w:t>“三公”经费在教育收费支出。</w:t>
      </w:r>
    </w:p>
    <w:p w14:paraId="7988C2DF">
      <w:pPr>
        <w:spacing w:line="600" w:lineRule="exact"/>
        <w:ind w:firstLine="640"/>
        <w:rPr>
          <w:rFonts w:ascii="仿宋_GB2312" w:eastAsia="仿宋_GB2312"/>
          <w:sz w:val="32"/>
          <w:szCs w:val="32"/>
        </w:rPr>
      </w:pPr>
      <w:r>
        <w:rPr>
          <w:rFonts w:hint="eastAsia" w:ascii="仿宋" w:eastAsia="仿宋"/>
          <w:b/>
          <w:sz w:val="32"/>
          <w:szCs w:val="32"/>
        </w:rPr>
        <w:t>国内公务接待支出</w:t>
      </w:r>
      <w:r>
        <w:rPr>
          <w:rFonts w:hint="eastAsia" w:ascii="仿宋" w:eastAsia="仿宋"/>
          <w:sz w:val="32"/>
          <w:szCs w:val="32"/>
        </w:rPr>
        <w:t>0</w:t>
      </w:r>
      <w:r>
        <w:rPr>
          <w:rFonts w:hint="eastAsia" w:ascii="仿宋_GB2312" w:eastAsia="仿宋_GB2312"/>
          <w:sz w:val="32"/>
          <w:szCs w:val="32"/>
        </w:rPr>
        <w:t>万元。国内公务接待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人次（不包括陪同人员），共计支出0万元。</w:t>
      </w:r>
    </w:p>
    <w:p w14:paraId="788A41B7">
      <w:pPr>
        <w:spacing w:line="600" w:lineRule="exact"/>
        <w:ind w:firstLine="643" w:firstLineChars="200"/>
        <w:rPr>
          <w:rFonts w:hint="eastAsia" w:ascii="仿宋_GB2312" w:eastAsia="仿宋_GB2312"/>
          <w:sz w:val="32"/>
          <w:szCs w:val="32"/>
        </w:rPr>
      </w:pPr>
      <w:r>
        <w:rPr>
          <w:rFonts w:hint="eastAsia" w:ascii="仿宋" w:eastAsia="仿宋"/>
          <w:b/>
          <w:sz w:val="32"/>
          <w:szCs w:val="32"/>
        </w:rPr>
        <w:t>外事接待支出</w:t>
      </w:r>
      <w:r>
        <w:rPr>
          <w:rFonts w:hint="eastAsia" w:ascii="仿宋" w:eastAsia="仿宋"/>
          <w:sz w:val="32"/>
          <w:szCs w:val="32"/>
        </w:rPr>
        <w:t>0</w:t>
      </w:r>
      <w:r>
        <w:rPr>
          <w:rFonts w:hint="eastAsia" w:ascii="仿宋_GB2312" w:eastAsia="仿宋_GB2312"/>
          <w:sz w:val="32"/>
          <w:szCs w:val="32"/>
        </w:rPr>
        <w:t>万元。外事接待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人次（不包括陪同人员），共计支出0万元。</w:t>
      </w:r>
    </w:p>
    <w:p w14:paraId="69B88A91"/>
    <w:p w14:paraId="4297CD30"/>
    <w:p w14:paraId="785AA02B">
      <w: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AFB153">
      <w:r>
        <w:rPr>
          <w:rFonts w:hint="eastAsia" w:ascii="仿宋" w:hAnsi="仿宋" w:eastAsia="仿宋"/>
          <w:color w:val="auto"/>
          <w:sz w:val="32"/>
          <w:szCs w:val="32"/>
          <w:highlight w:val="none"/>
        </w:rPr>
        <w:t>（图7：“三公”经费财政拨款支出结构）（饼状图）</w:t>
      </w:r>
    </w:p>
    <w:p w14:paraId="33DA2589">
      <w:pPr>
        <w:spacing w:line="600" w:lineRule="exact"/>
        <w:ind w:firstLine="640"/>
        <w:outlineLvl w:val="1"/>
        <w:rPr>
          <w:rStyle w:val="16"/>
          <w:rFonts w:hint="eastAsia" w:ascii="黑体" w:hAnsi="黑体" w:eastAsia="黑体"/>
          <w:sz w:val="36"/>
          <w:szCs w:val="36"/>
        </w:rPr>
      </w:pPr>
      <w:r>
        <w:rPr>
          <w:rFonts w:hint="eastAsia" w:ascii="黑体" w:hAnsi="黑体" w:eastAsia="黑体"/>
          <w:sz w:val="32"/>
          <w:szCs w:val="32"/>
        </w:rPr>
        <w:t>八、</w:t>
      </w:r>
      <w:r>
        <w:rPr>
          <w:rStyle w:val="16"/>
          <w:rFonts w:hint="eastAsia" w:ascii="黑体" w:hAnsi="黑体" w:eastAsia="黑体"/>
          <w:b w:val="0"/>
          <w:sz w:val="36"/>
          <w:szCs w:val="36"/>
        </w:rPr>
        <w:t>政府性基金预算支出决算情况说明</w:t>
      </w:r>
    </w:p>
    <w:p w14:paraId="03B1C50A">
      <w:pPr>
        <w:spacing w:line="600" w:lineRule="exact"/>
        <w:ind w:firstLine="640"/>
        <w:rPr>
          <w:rFonts w:hint="eastAsia" w:ascii="仿宋_GB2312" w:eastAsia="仿宋_GB2312"/>
        </w:rPr>
      </w:pPr>
      <w:r>
        <w:rPr>
          <w:rFonts w:hint="eastAsia" w:ascii="仿宋_GB2312" w:eastAsia="仿宋_GB2312"/>
          <w:sz w:val="32"/>
          <w:szCs w:val="32"/>
        </w:rPr>
        <w:t>2023年政府性基金预算财政拨款支出0万元。</w:t>
      </w:r>
    </w:p>
    <w:p w14:paraId="3988EE45">
      <w:pPr>
        <w:spacing w:line="600" w:lineRule="exact"/>
        <w:ind w:firstLine="640"/>
        <w:rPr>
          <w:rFonts w:hint="eastAsia" w:ascii="仿宋_GB2312" w:eastAsia="仿宋_GB2312"/>
          <w:sz w:val="32"/>
          <w:szCs w:val="32"/>
        </w:rPr>
      </w:pPr>
      <w:r>
        <w:rPr>
          <w:rFonts w:hint="eastAsia" w:ascii="仿宋_GB2312" w:eastAsia="仿宋_GB2312"/>
          <w:sz w:val="32"/>
          <w:szCs w:val="32"/>
        </w:rPr>
        <w:t xml:space="preserve"> </w:t>
      </w:r>
    </w:p>
    <w:p w14:paraId="0CE4D290">
      <w:pPr>
        <w:numPr>
          <w:ilvl w:val="0"/>
          <w:numId w:val="4"/>
        </w:numPr>
        <w:spacing w:line="600" w:lineRule="exact"/>
        <w:ind w:firstLine="640"/>
        <w:outlineLvl w:val="1"/>
        <w:rPr>
          <w:rStyle w:val="16"/>
          <w:rFonts w:hint="eastAsia" w:ascii="黑体" w:hAnsi="黑体" w:eastAsia="黑体"/>
          <w:b w:val="0"/>
          <w:sz w:val="36"/>
          <w:szCs w:val="36"/>
        </w:rPr>
      </w:pPr>
      <w:r>
        <w:rPr>
          <w:rStyle w:val="16"/>
          <w:rFonts w:hint="eastAsia" w:ascii="黑体" w:hAnsi="黑体" w:eastAsia="黑体"/>
          <w:b w:val="0"/>
          <w:sz w:val="36"/>
          <w:szCs w:val="36"/>
        </w:rPr>
        <w:t>国有资本经营预算支出决算情况说明</w:t>
      </w:r>
    </w:p>
    <w:p w14:paraId="6E697B8C">
      <w:pPr>
        <w:spacing w:line="600" w:lineRule="exact"/>
        <w:ind w:firstLine="640"/>
        <w:rPr>
          <w:rFonts w:hint="eastAsia" w:ascii="仿宋_GB2312" w:eastAsia="仿宋_GB2312"/>
        </w:rPr>
      </w:pPr>
      <w:r>
        <w:rPr>
          <w:rFonts w:hint="eastAsia" w:ascii="仿宋_GB2312" w:eastAsia="仿宋_GB2312"/>
          <w:sz w:val="32"/>
          <w:szCs w:val="32"/>
        </w:rPr>
        <w:t>2023年国有资本经营预算财政拨款支出0万元。</w:t>
      </w:r>
    </w:p>
    <w:p w14:paraId="0D44F5F9">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14:paraId="210D5DC3">
      <w:pPr>
        <w:numPr>
          <w:ilvl w:val="0"/>
          <w:numId w:val="4"/>
        </w:numPr>
        <w:spacing w:line="600" w:lineRule="exact"/>
        <w:ind w:firstLine="640"/>
        <w:outlineLvl w:val="1"/>
        <w:rPr>
          <w:rStyle w:val="16"/>
          <w:rFonts w:hint="eastAsia" w:ascii="黑体" w:hAnsi="黑体" w:eastAsia="黑体"/>
          <w:b w:val="0"/>
          <w:sz w:val="36"/>
          <w:szCs w:val="36"/>
        </w:rPr>
      </w:pPr>
      <w:r>
        <w:rPr>
          <w:rStyle w:val="16"/>
          <w:rFonts w:hint="eastAsia" w:ascii="黑体" w:hAnsi="黑体" w:eastAsia="黑体"/>
          <w:b w:val="0"/>
          <w:sz w:val="36"/>
          <w:szCs w:val="36"/>
        </w:rPr>
        <w:t>其他重要事项的情况说明</w:t>
      </w:r>
    </w:p>
    <w:p w14:paraId="31B3048A">
      <w:pPr>
        <w:spacing w:line="600" w:lineRule="exact"/>
        <w:ind w:firstLine="643" w:firstLineChars="200"/>
        <w:outlineLvl w:val="2"/>
        <w:rPr>
          <w:rFonts w:hint="eastAsia" w:ascii="仿宋" w:hAnsi="仿宋" w:eastAsia="仿宋"/>
        </w:rPr>
      </w:pPr>
      <w:r>
        <w:rPr>
          <w:rFonts w:hint="eastAsia" w:ascii="仿宋" w:hAnsi="仿宋" w:eastAsia="仿宋"/>
          <w:b/>
          <w:sz w:val="32"/>
          <w:szCs w:val="32"/>
        </w:rPr>
        <w:t>（一）机关运行经费支出情况</w:t>
      </w:r>
    </w:p>
    <w:p w14:paraId="54ACBF94">
      <w:pPr>
        <w:spacing w:line="600" w:lineRule="exact"/>
        <w:ind w:firstLine="640" w:firstLineChars="200"/>
        <w:rPr>
          <w:rFonts w:ascii="仿宋_GB2312" w:eastAsia="仿宋_GB2312"/>
          <w:sz w:val="32"/>
          <w:szCs w:val="32"/>
        </w:rPr>
      </w:pPr>
      <w:r>
        <w:rPr>
          <w:rFonts w:hint="eastAsia" w:ascii="仿宋_GB2312" w:eastAsia="仿宋_GB2312"/>
          <w:sz w:val="32"/>
          <w:szCs w:val="32"/>
        </w:rPr>
        <w:t>2023年，市教育考试院机关运行经费支出6万元，比2022年增加4.49万元，上升297%。主要原因是2023年工会经费纳入财政拨款收入。</w:t>
      </w:r>
    </w:p>
    <w:p w14:paraId="07E8ADE8">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（二）政府采购支出情况</w:t>
      </w:r>
    </w:p>
    <w:p w14:paraId="1849B5E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2023年，市教育考试院政府采购支出总额65.72万元，采购攀枝花市第七高级中学花城校区标准化考点项目建设。</w:t>
      </w:r>
    </w:p>
    <w:p w14:paraId="098D7044">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（三）国有资产占有使用情况</w:t>
      </w:r>
    </w:p>
    <w:p w14:paraId="744B2562">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截至2023年12月31日，市教育考试院共有车辆2辆，其中：主要领导干部用车0辆、机要通信用车0辆、应急保障用车0辆、其他用车2辆，其他用车主要是用于领取试卷。单价100万元以上专用设备0台（套）。</w:t>
      </w:r>
    </w:p>
    <w:p w14:paraId="44A15D4F">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14:paraId="1F73C0BC">
      <w:pPr>
        <w:pStyle w:val="4"/>
        <w:spacing w:before="93"/>
        <w:ind w:firstLine="640" w:firstLineChars="200"/>
        <w:rPr>
          <w:rFonts w:hint="eastAsia"/>
          <w:highlight w:val="yellow"/>
        </w:rPr>
      </w:pPr>
      <w:r>
        <w:rPr>
          <w:rFonts w:hint="eastAsia"/>
          <w:sz w:val="32"/>
          <w:szCs w:val="32"/>
        </w:rPr>
        <w:t>根据预算绩效管理要求，本单位在2023年度预算编制阶段，组织对招生组考经费等27个项目开展了预算事前绩效评估，对1个项目编制了绩效目标，预算执行过程中，选取1个项目开展绩效监控，组织对1个项目开展绩效自评，绩效自评表详见第四部分附件。</w:t>
      </w:r>
    </w:p>
    <w:p w14:paraId="1D665581">
      <w:pPr>
        <w:widowControl/>
        <w:jc w:val="left"/>
        <w:rPr>
          <w:rFonts w:hint="eastAsia" w:ascii="仿宋_GB2312" w:eastAsia="仿宋_GB2312"/>
          <w:b/>
          <w:sz w:val="32"/>
          <w:szCs w:val="32"/>
        </w:rPr>
      </w:pPr>
      <w:r>
        <w:rPr>
          <w:rFonts w:hint="eastAsia" w:ascii="仿宋_GB2312" w:eastAsia="仿宋_GB2312"/>
          <w:b/>
          <w:sz w:val="32"/>
          <w:szCs w:val="32"/>
        </w:rPr>
        <w:br w:type="page"/>
      </w:r>
    </w:p>
    <w:p w14:paraId="1F601E54">
      <w:pPr>
        <w:spacing w:line="600" w:lineRule="exact"/>
        <w:ind w:firstLine="663" w:firstLineChars="150"/>
        <w:jc w:val="center"/>
        <w:outlineLvl w:val="0"/>
        <w:rPr>
          <w:rStyle w:val="19"/>
          <w:rFonts w:hint="eastAsia" w:ascii="黑体" w:hAnsi="黑体" w:eastAsia="黑体"/>
        </w:rPr>
      </w:pPr>
      <w:r>
        <w:rPr>
          <w:rFonts w:hint="eastAsia" w:ascii="黑体" w:hAnsi="黑体" w:eastAsia="黑体"/>
          <w:b/>
          <w:bCs/>
          <w:kern w:val="44"/>
          <w:sz w:val="44"/>
          <w:szCs w:val="44"/>
        </w:rPr>
        <w:t>第三部分</w:t>
      </w:r>
      <w:r>
        <w:rPr>
          <w:rFonts w:hint="eastAsia" w:ascii="黑体" w:hAnsi="黑体" w:eastAsia="黑体"/>
          <w:sz w:val="44"/>
          <w:szCs w:val="44"/>
        </w:rPr>
        <w:t>名</w:t>
      </w:r>
      <w:r>
        <w:rPr>
          <w:rStyle w:val="19"/>
          <w:rFonts w:hint="eastAsia" w:ascii="黑体" w:hAnsi="黑体" w:eastAsia="黑体"/>
          <w:b w:val="0"/>
        </w:rPr>
        <w:t>词解释</w:t>
      </w:r>
    </w:p>
    <w:p w14:paraId="7E839AFE">
      <w:pPr>
        <w:spacing w:line="600" w:lineRule="exact"/>
        <w:jc w:val="left"/>
        <w:rPr>
          <w:rFonts w:hint="eastAsia" w:ascii="宋体"/>
          <w:b/>
        </w:rPr>
      </w:pPr>
      <w:r>
        <w:rPr>
          <w:rFonts w:hint="eastAsia" w:ascii="宋体"/>
          <w:b/>
          <w:sz w:val="44"/>
          <w:szCs w:val="44"/>
        </w:rPr>
        <w:t xml:space="preserve"> </w:t>
      </w:r>
    </w:p>
    <w:p w14:paraId="43DDA5FA">
      <w:pPr>
        <w:pStyle w:val="2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A80E515">
      <w:pPr>
        <w:pStyle w:val="2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4F2711E0">
      <w:pPr>
        <w:pStyle w:val="20"/>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25DCE12C">
      <w:pPr>
        <w:pStyle w:val="2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14:paraId="3BCBB5DF">
      <w:pPr>
        <w:pStyle w:val="20"/>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14:paraId="210EE367">
      <w:pPr>
        <w:pStyle w:val="20"/>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35689A22">
      <w:pPr>
        <w:pStyle w:val="20"/>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14:paraId="63104228">
      <w:pPr>
        <w:pStyle w:val="20"/>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14492034">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教育（类）教育管理事务 （款）行政运行（项）：指反映行政单位（包括实行公务员管理的事业单位）的基本支出。</w:t>
      </w:r>
    </w:p>
    <w:p w14:paraId="72490CDF">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教育（类）教育管理事务 （款）机关服务（项）：指反映为行政单位（包括实行公务员管理的事业单位）提供后勤服务的各类后勤服务中心、医务室等附属事业单位的支出。其他事业单位的支出，凡单独设置了项级科目的，在单独设置项级科目中反映。</w:t>
      </w:r>
    </w:p>
    <w:p w14:paraId="5AE34731">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教育（类）教育管理事务 （款）其他教育管理事务支出（项）：反映除上述项目以外的其他用于教育管理事务方面的支出。</w:t>
      </w:r>
    </w:p>
    <w:p w14:paraId="2748641C">
      <w:pPr>
        <w:ind w:firstLine="640" w:firstLineChars="200"/>
        <w:rPr>
          <w:rFonts w:ascii="仿宋_GB2312" w:eastAsia="仿宋_GB2312"/>
          <w:color w:val="000000"/>
          <w:sz w:val="32"/>
          <w:szCs w:val="32"/>
        </w:rPr>
      </w:pPr>
      <w:r>
        <w:rPr>
          <w:rFonts w:hint="eastAsia" w:ascii="仿宋_GB2312" w:eastAsia="仿宋_GB2312"/>
          <w:color w:val="000000"/>
          <w:sz w:val="32"/>
          <w:szCs w:val="32"/>
        </w:rPr>
        <w:t>教育（类）教育费附加安排的支出 （款）其他教育费附加安排的支出（项）：指反映除上述以外的教育费附加支出。</w:t>
      </w:r>
    </w:p>
    <w:p w14:paraId="3A697F2E">
      <w:pPr>
        <w:ind w:firstLine="640" w:firstLineChars="200"/>
        <w:rPr>
          <w:rFonts w:ascii="仿宋_GB2312" w:eastAsia="仿宋_GB2312"/>
          <w:color w:val="000000"/>
          <w:sz w:val="32"/>
          <w:szCs w:val="32"/>
        </w:rPr>
      </w:pPr>
      <w:r>
        <w:rPr>
          <w:rFonts w:hint="eastAsia" w:ascii="仿宋_GB2312" w:eastAsia="仿宋_GB2312"/>
          <w:color w:val="000000"/>
          <w:sz w:val="32"/>
          <w:szCs w:val="32"/>
        </w:rPr>
        <w:t>教育（类）其他教育支出 （款）其他教育支出（项）：指反映除上述以外的其他教育支出。</w:t>
      </w:r>
    </w:p>
    <w:p w14:paraId="662497CA">
      <w:pPr>
        <w:ind w:firstLine="320" w:firstLineChars="1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社会保障和就业（类）行政事业单位养老支出（款）机关事业单位养老保险缴费支出（项）：指反映机关事业单位实施养老保险制度由单位缴纳的基本养老保险支出。</w:t>
      </w:r>
    </w:p>
    <w:p w14:paraId="3871DAD1">
      <w:pPr>
        <w:ind w:firstLine="480" w:firstLineChars="15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住房保障（类）住房改革支出（款）住房公积金（项）：指反映行政事业单位勇财政拨款资金和其他资金安排的住房改革支出。</w:t>
      </w:r>
    </w:p>
    <w:p w14:paraId="106409E9">
      <w:pPr>
        <w:ind w:firstLine="480" w:firstLineChars="15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1F45487F">
      <w:pPr>
        <w:ind w:firstLine="480" w:firstLineChars="15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4B482D92">
      <w:pPr>
        <w:ind w:firstLine="480" w:firstLineChars="15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48E1C638">
      <w:pPr>
        <w:pStyle w:val="20"/>
        <w:spacing w:line="560" w:lineRule="exact"/>
        <w:ind w:firstLine="480" w:firstLineChars="15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34C9DBB">
      <w:pPr>
        <w:pStyle w:val="20"/>
        <w:spacing w:line="560" w:lineRule="exact"/>
        <w:ind w:firstLine="480" w:firstLineChars="15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C6871BD">
      <w:pPr>
        <w:spacing w:line="600" w:lineRule="exact"/>
        <w:jc w:val="center"/>
        <w:outlineLvl w:val="0"/>
        <w:rPr>
          <w:rFonts w:hint="eastAsia" w:ascii="黑体" w:hAnsi="黑体" w:eastAsia="黑体"/>
          <w:sz w:val="44"/>
          <w:szCs w:val="44"/>
        </w:rPr>
      </w:pPr>
    </w:p>
    <w:p w14:paraId="128D1F6E">
      <w:pPr>
        <w:spacing w:line="600" w:lineRule="exact"/>
        <w:jc w:val="center"/>
        <w:outlineLvl w:val="0"/>
        <w:rPr>
          <w:rFonts w:hint="eastAsia" w:ascii="黑体" w:hAnsi="黑体" w:eastAsia="黑体"/>
          <w:sz w:val="44"/>
          <w:szCs w:val="44"/>
        </w:rPr>
      </w:pPr>
    </w:p>
    <w:p w14:paraId="67854DB6">
      <w:pPr>
        <w:spacing w:line="600" w:lineRule="exact"/>
        <w:jc w:val="center"/>
        <w:outlineLvl w:val="0"/>
        <w:rPr>
          <w:rFonts w:hint="eastAsia" w:ascii="黑体" w:hAnsi="黑体" w:eastAsia="黑体"/>
          <w:sz w:val="44"/>
          <w:szCs w:val="44"/>
        </w:rPr>
      </w:pPr>
    </w:p>
    <w:p w14:paraId="024340A1">
      <w:pPr>
        <w:spacing w:line="600" w:lineRule="exact"/>
        <w:jc w:val="center"/>
        <w:outlineLvl w:val="0"/>
        <w:rPr>
          <w:rFonts w:hint="eastAsia" w:ascii="黑体" w:hAnsi="黑体" w:eastAsia="黑体"/>
          <w:sz w:val="44"/>
          <w:szCs w:val="44"/>
        </w:rPr>
      </w:pPr>
    </w:p>
    <w:p w14:paraId="080017D9">
      <w:pPr>
        <w:spacing w:line="600" w:lineRule="exact"/>
        <w:jc w:val="center"/>
        <w:outlineLvl w:val="0"/>
        <w:rPr>
          <w:rFonts w:hint="eastAsia" w:ascii="黑体" w:hAnsi="黑体" w:eastAsia="黑体"/>
          <w:sz w:val="44"/>
          <w:szCs w:val="44"/>
        </w:rPr>
      </w:pPr>
    </w:p>
    <w:p w14:paraId="7F0C21EE">
      <w:pPr>
        <w:spacing w:line="600" w:lineRule="exact"/>
        <w:jc w:val="center"/>
        <w:outlineLvl w:val="0"/>
        <w:rPr>
          <w:rFonts w:hint="eastAsia" w:ascii="黑体" w:hAnsi="黑体" w:eastAsia="黑体"/>
          <w:sz w:val="44"/>
          <w:szCs w:val="44"/>
        </w:rPr>
      </w:pPr>
    </w:p>
    <w:p w14:paraId="5F7F471D">
      <w:pPr>
        <w:outlineLvl w:val="0"/>
        <w:rPr>
          <w:rFonts w:hint="eastAsia" w:ascii="黑体" w:hAnsi="黑体" w:eastAsia="黑体"/>
          <w:sz w:val="44"/>
          <w:szCs w:val="44"/>
        </w:rPr>
      </w:pPr>
    </w:p>
    <w:p w14:paraId="623DF6A9">
      <w:pPr>
        <w:spacing w:line="600" w:lineRule="exact"/>
        <w:jc w:val="center"/>
        <w:outlineLvl w:val="0"/>
        <w:rPr>
          <w:rFonts w:hint="eastAsia" w:ascii="黑体" w:hAnsi="黑体" w:eastAsia="黑体"/>
          <w:sz w:val="44"/>
          <w:szCs w:val="44"/>
        </w:rPr>
      </w:pPr>
    </w:p>
    <w:p w14:paraId="16D46D01">
      <w:pPr>
        <w:spacing w:line="600" w:lineRule="exact"/>
        <w:outlineLvl w:val="0"/>
        <w:rPr>
          <w:rFonts w:hint="eastAsia" w:ascii="黑体" w:hAnsi="黑体" w:eastAsia="黑体"/>
          <w:sz w:val="44"/>
          <w:szCs w:val="44"/>
        </w:rPr>
      </w:pPr>
    </w:p>
    <w:p w14:paraId="448C87B8">
      <w:pPr>
        <w:spacing w:line="600" w:lineRule="exact"/>
        <w:outlineLvl w:val="0"/>
        <w:rPr>
          <w:rFonts w:hint="eastAsia" w:ascii="黑体" w:hAnsi="黑体" w:eastAsia="黑体"/>
          <w:sz w:val="44"/>
          <w:szCs w:val="44"/>
        </w:rPr>
      </w:pPr>
    </w:p>
    <w:p w14:paraId="368F0AB4">
      <w:pPr>
        <w:spacing w:line="600" w:lineRule="exact"/>
        <w:jc w:val="center"/>
        <w:outlineLvl w:val="0"/>
        <w:rPr>
          <w:rFonts w:hint="eastAsia" w:ascii="黑体" w:hAnsi="黑体" w:eastAsia="黑体"/>
          <w:sz w:val="44"/>
          <w:szCs w:val="44"/>
        </w:rPr>
      </w:pPr>
    </w:p>
    <w:p w14:paraId="287D7A42">
      <w:pPr>
        <w:spacing w:line="600" w:lineRule="exact"/>
        <w:jc w:val="center"/>
        <w:outlineLvl w:val="0"/>
        <w:rPr>
          <w:rStyle w:val="19"/>
          <w:rFonts w:hint="eastAsia" w:ascii="黑体" w:hAnsi="黑体" w:eastAsia="黑体"/>
        </w:rPr>
      </w:pPr>
      <w:r>
        <w:rPr>
          <w:rFonts w:hint="eastAsia" w:ascii="黑体" w:hAnsi="黑体" w:eastAsia="黑体"/>
          <w:sz w:val="44"/>
          <w:szCs w:val="44"/>
        </w:rPr>
        <w:t>第</w:t>
      </w:r>
      <w:r>
        <w:rPr>
          <w:rStyle w:val="19"/>
          <w:rFonts w:hint="eastAsia" w:ascii="黑体" w:hAnsi="黑体" w:eastAsia="黑体"/>
          <w:b w:val="0"/>
        </w:rPr>
        <w:t>四部分 附件</w:t>
      </w:r>
    </w:p>
    <w:p w14:paraId="688A4028">
      <w:pPr>
        <w:spacing w:line="572" w:lineRule="exact"/>
        <w:jc w:val="left"/>
        <w:outlineLvl w:val="0"/>
        <w:rPr>
          <w:rFonts w:hint="eastAsia" w:ascii="仿宋_GB2312" w:eastAsia="仿宋_GB2312"/>
          <w:sz w:val="32"/>
          <w:szCs w:val="32"/>
        </w:rPr>
      </w:pPr>
      <w:r>
        <w:rPr>
          <w:rFonts w:hint="eastAsia" w:ascii="仿宋_GB2312" w:eastAsia="仿宋_GB2312"/>
          <w:sz w:val="32"/>
          <w:szCs w:val="32"/>
        </w:rPr>
        <w:t xml:space="preserve"> </w:t>
      </w:r>
    </w:p>
    <w:p w14:paraId="27CBE8FD">
      <w:pPr>
        <w:spacing w:line="600" w:lineRule="exact"/>
        <w:jc w:val="center"/>
        <w:outlineLvl w:val="0"/>
        <w:rPr>
          <w:rFonts w:hint="eastAsia" w:ascii="宋体" w:hAnsi="宋体"/>
          <w:kern w:val="0"/>
          <w:sz w:val="32"/>
          <w:szCs w:val="32"/>
        </w:rPr>
      </w:pPr>
      <w:r>
        <w:rPr>
          <w:rFonts w:hint="eastAsia" w:ascii="宋体" w:hAnsi="宋体"/>
          <w:kern w:val="0"/>
          <w:sz w:val="32"/>
          <w:szCs w:val="32"/>
        </w:rPr>
        <w:t>部门预算项目支出绩效自评表（202</w:t>
      </w:r>
      <w:r>
        <w:rPr>
          <w:rFonts w:hint="eastAsia" w:ascii="宋体" w:hAnsi="宋体"/>
          <w:kern w:val="0"/>
          <w:sz w:val="32"/>
          <w:szCs w:val="32"/>
          <w:lang w:val="en-US" w:eastAsia="zh-CN"/>
        </w:rPr>
        <w:t>3</w:t>
      </w:r>
      <w:r>
        <w:rPr>
          <w:rFonts w:hint="eastAsia" w:ascii="宋体" w:hAnsi="宋体"/>
          <w:kern w:val="0"/>
          <w:sz w:val="32"/>
          <w:szCs w:val="32"/>
        </w:rPr>
        <w:t>年度）见附件</w:t>
      </w:r>
    </w:p>
    <w:tbl>
      <w:tblPr>
        <w:tblStyle w:val="1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625"/>
        <w:gridCol w:w="861"/>
        <w:gridCol w:w="1625"/>
        <w:gridCol w:w="449"/>
        <w:gridCol w:w="700"/>
        <w:gridCol w:w="449"/>
        <w:gridCol w:w="870"/>
        <w:gridCol w:w="488"/>
        <w:gridCol w:w="489"/>
        <w:gridCol w:w="1254"/>
      </w:tblGrid>
      <w:tr w14:paraId="7864B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35554ED5">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731C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C3B9DB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77384C9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51040021R000000053261-住房公积金（行政）</w:t>
            </w:r>
          </w:p>
        </w:tc>
      </w:tr>
      <w:tr w14:paraId="252C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53E3F9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714462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0B976029">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4A9D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5090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D9DCEE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60990A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7AC14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0ABCEF3">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290B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EDE3FF">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5B090D">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543F2C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87B9CA0">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7476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56F25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6DC56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4331BC6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严格执行相关政策，保障公积金及时发放、足额发放，预算编制科学合理，预算执行合理。</w:t>
            </w:r>
          </w:p>
        </w:tc>
      </w:tr>
      <w:tr w14:paraId="4F84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0B8F5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FD10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F1D2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167A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1E43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09C9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7185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08F4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AB3B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28AA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05F02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651C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DE1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9.48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2E36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9.48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50B57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9.48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9475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2DE6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96D0EE">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A3367CE">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7BA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87294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B7D9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7CB4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9.48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48C5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9.48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A6FDA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9.48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BC01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08F7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5B6C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CE898E">
            <w:pPr>
              <w:rPr>
                <w:rFonts w:hint="default" w:ascii="Calibri" w:hAnsi="Calibri" w:cs="Calibri"/>
                <w:kern w:val="2"/>
                <w:sz w:val="21"/>
                <w:szCs w:val="22"/>
              </w:rPr>
            </w:pPr>
          </w:p>
        </w:tc>
      </w:tr>
      <w:tr w14:paraId="1F642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92D8F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9226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F71F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927D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69338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5CA6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29AA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2C56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44583B">
            <w:pPr>
              <w:rPr>
                <w:rFonts w:hint="default" w:ascii="Calibri" w:hAnsi="Calibri" w:cs="Calibri"/>
                <w:kern w:val="2"/>
                <w:sz w:val="21"/>
                <w:szCs w:val="22"/>
              </w:rPr>
            </w:pPr>
          </w:p>
        </w:tc>
      </w:tr>
      <w:tr w14:paraId="502B7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CBFBF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3F49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3E21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47E2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3C9D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0E00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7757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A226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1F1941">
            <w:pPr>
              <w:rPr>
                <w:rFonts w:hint="default" w:ascii="Calibri" w:hAnsi="Calibri" w:cs="Calibri"/>
                <w:kern w:val="2"/>
                <w:sz w:val="21"/>
                <w:szCs w:val="22"/>
              </w:rPr>
            </w:pPr>
          </w:p>
        </w:tc>
      </w:tr>
      <w:tr w14:paraId="6708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23D3C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AEDF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9E736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8F512C">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96778F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9F243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DBB9D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EDEC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F50BEC">
            <w:pPr>
              <w:rPr>
                <w:rFonts w:hint="default" w:ascii="Calibri" w:hAnsi="Calibri" w:cs="Calibri"/>
                <w:kern w:val="2"/>
                <w:sz w:val="21"/>
                <w:szCs w:val="22"/>
              </w:rPr>
            </w:pPr>
          </w:p>
        </w:tc>
      </w:tr>
      <w:tr w14:paraId="7305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59754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4AE2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7918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E285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388F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8208B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CF58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2870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7EAA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8823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09C4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1138B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B71B8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1FCC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FF99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B401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1AE8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8F56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CE44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592071">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B117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09EC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B0AB01">
            <w:pPr>
              <w:rPr>
                <w:rFonts w:hint="default" w:ascii="Calibri" w:hAnsi="Calibri" w:cs="Calibri"/>
                <w:kern w:val="2"/>
                <w:sz w:val="21"/>
                <w:szCs w:val="22"/>
              </w:rPr>
            </w:pPr>
          </w:p>
        </w:tc>
      </w:tr>
      <w:tr w14:paraId="45C32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FD487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409B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E374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0EC4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FA21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3FDF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C1E3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E1375B">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B95C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7B83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DBADF1">
            <w:pPr>
              <w:rPr>
                <w:rFonts w:hint="default" w:ascii="Calibri" w:hAnsi="Calibri" w:cs="Calibri"/>
                <w:kern w:val="2"/>
                <w:sz w:val="21"/>
                <w:szCs w:val="22"/>
              </w:rPr>
            </w:pPr>
          </w:p>
        </w:tc>
      </w:tr>
      <w:tr w14:paraId="58B08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77E13C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2622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A3DD3C">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EF8054">
            <w:pPr>
              <w:rPr>
                <w:rFonts w:hint="default" w:ascii="Calibri" w:hAnsi="Calibri" w:cs="Calibri"/>
                <w:kern w:val="2"/>
                <w:sz w:val="21"/>
                <w:szCs w:val="22"/>
              </w:rPr>
            </w:pPr>
          </w:p>
        </w:tc>
      </w:tr>
      <w:tr w14:paraId="351D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0FB9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53B5055">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严格执行相关政策，保障工资及时发放、预算编制和预算执行科学合理，结余资金退回财政。</w:t>
            </w:r>
          </w:p>
        </w:tc>
      </w:tr>
      <w:tr w14:paraId="4D862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72616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AA34992">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严格按照财政和人社的标准发放。</w:t>
            </w:r>
          </w:p>
        </w:tc>
      </w:tr>
      <w:tr w14:paraId="0FB72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449E6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1A3817A">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07AE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A5D1297">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A08E252">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4942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4A3CB1C5">
            <w:pPr>
              <w:rPr>
                <w:rFonts w:hint="default" w:ascii="Calibri" w:hAnsi="Calibri" w:cs="Calibri"/>
                <w:kern w:val="2"/>
                <w:sz w:val="21"/>
                <w:szCs w:val="22"/>
              </w:rPr>
            </w:pPr>
          </w:p>
        </w:tc>
        <w:tc>
          <w:tcPr>
            <w:tcW w:w="0" w:type="auto"/>
            <w:noWrap w:val="0"/>
            <w:vAlign w:val="center"/>
          </w:tcPr>
          <w:p w14:paraId="1B589C14">
            <w:pPr>
              <w:rPr>
                <w:rFonts w:hint="default" w:ascii="Calibri" w:hAnsi="Calibri" w:cs="Calibri"/>
                <w:kern w:val="2"/>
                <w:sz w:val="21"/>
                <w:szCs w:val="22"/>
              </w:rPr>
            </w:pPr>
          </w:p>
        </w:tc>
        <w:tc>
          <w:tcPr>
            <w:tcW w:w="0" w:type="auto"/>
            <w:noWrap w:val="0"/>
            <w:vAlign w:val="center"/>
          </w:tcPr>
          <w:p w14:paraId="6ACBDAE4">
            <w:pPr>
              <w:rPr>
                <w:rFonts w:hint="default" w:ascii="Calibri" w:hAnsi="Calibri" w:cs="Calibri"/>
                <w:kern w:val="2"/>
                <w:sz w:val="21"/>
                <w:szCs w:val="22"/>
              </w:rPr>
            </w:pPr>
          </w:p>
        </w:tc>
        <w:tc>
          <w:tcPr>
            <w:tcW w:w="0" w:type="auto"/>
            <w:noWrap w:val="0"/>
            <w:vAlign w:val="center"/>
          </w:tcPr>
          <w:p w14:paraId="5517CF8A">
            <w:pPr>
              <w:rPr>
                <w:rFonts w:hint="default" w:ascii="Calibri" w:hAnsi="Calibri" w:cs="Calibri"/>
                <w:kern w:val="2"/>
                <w:sz w:val="21"/>
                <w:szCs w:val="22"/>
              </w:rPr>
            </w:pPr>
          </w:p>
        </w:tc>
        <w:tc>
          <w:tcPr>
            <w:tcW w:w="0" w:type="auto"/>
            <w:noWrap w:val="0"/>
            <w:vAlign w:val="center"/>
          </w:tcPr>
          <w:p w14:paraId="652D6C5E">
            <w:pPr>
              <w:rPr>
                <w:rFonts w:hint="default" w:ascii="Calibri" w:hAnsi="Calibri" w:cs="Calibri"/>
                <w:kern w:val="2"/>
                <w:sz w:val="21"/>
                <w:szCs w:val="22"/>
              </w:rPr>
            </w:pPr>
          </w:p>
        </w:tc>
        <w:tc>
          <w:tcPr>
            <w:tcW w:w="0" w:type="auto"/>
            <w:noWrap w:val="0"/>
            <w:vAlign w:val="center"/>
          </w:tcPr>
          <w:p w14:paraId="60C04953">
            <w:pPr>
              <w:rPr>
                <w:rFonts w:hint="default" w:ascii="Calibri" w:hAnsi="Calibri" w:cs="Calibri"/>
                <w:kern w:val="2"/>
                <w:sz w:val="21"/>
                <w:szCs w:val="22"/>
              </w:rPr>
            </w:pPr>
          </w:p>
        </w:tc>
        <w:tc>
          <w:tcPr>
            <w:tcW w:w="0" w:type="auto"/>
            <w:noWrap w:val="0"/>
            <w:vAlign w:val="center"/>
          </w:tcPr>
          <w:p w14:paraId="34000D4E">
            <w:pPr>
              <w:rPr>
                <w:rFonts w:hint="default" w:ascii="Calibri" w:hAnsi="Calibri" w:cs="Calibri"/>
                <w:kern w:val="2"/>
                <w:sz w:val="21"/>
                <w:szCs w:val="22"/>
              </w:rPr>
            </w:pPr>
          </w:p>
        </w:tc>
        <w:tc>
          <w:tcPr>
            <w:tcW w:w="0" w:type="auto"/>
            <w:noWrap w:val="0"/>
            <w:vAlign w:val="center"/>
          </w:tcPr>
          <w:p w14:paraId="3088C8A6">
            <w:pPr>
              <w:rPr>
                <w:rFonts w:hint="default" w:ascii="Calibri" w:hAnsi="Calibri" w:cs="Calibri"/>
                <w:kern w:val="2"/>
                <w:sz w:val="21"/>
                <w:szCs w:val="22"/>
              </w:rPr>
            </w:pPr>
          </w:p>
        </w:tc>
        <w:tc>
          <w:tcPr>
            <w:tcW w:w="0" w:type="auto"/>
            <w:noWrap w:val="0"/>
            <w:vAlign w:val="center"/>
          </w:tcPr>
          <w:p w14:paraId="01376F6C">
            <w:pPr>
              <w:rPr>
                <w:rFonts w:hint="default" w:ascii="Calibri" w:hAnsi="Calibri" w:cs="Calibri"/>
                <w:kern w:val="2"/>
                <w:sz w:val="21"/>
                <w:szCs w:val="22"/>
              </w:rPr>
            </w:pPr>
          </w:p>
        </w:tc>
        <w:tc>
          <w:tcPr>
            <w:tcW w:w="0" w:type="auto"/>
            <w:noWrap w:val="0"/>
            <w:vAlign w:val="center"/>
          </w:tcPr>
          <w:p w14:paraId="20EED451">
            <w:pPr>
              <w:rPr>
                <w:rFonts w:hint="default" w:ascii="Calibri" w:hAnsi="Calibri" w:cs="Calibri"/>
                <w:kern w:val="2"/>
                <w:sz w:val="21"/>
                <w:szCs w:val="22"/>
              </w:rPr>
            </w:pPr>
          </w:p>
        </w:tc>
        <w:tc>
          <w:tcPr>
            <w:tcW w:w="0" w:type="auto"/>
            <w:noWrap w:val="0"/>
            <w:vAlign w:val="center"/>
          </w:tcPr>
          <w:p w14:paraId="59704A9B">
            <w:pPr>
              <w:rPr>
                <w:rFonts w:hint="default" w:ascii="Calibri" w:hAnsi="Calibri" w:cs="Calibri"/>
                <w:kern w:val="2"/>
                <w:sz w:val="21"/>
                <w:szCs w:val="22"/>
              </w:rPr>
            </w:pPr>
          </w:p>
        </w:tc>
      </w:tr>
      <w:tr w14:paraId="72AD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7D8C2928">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329CE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572B17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63301E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51040021R000000053293-在职医疗补助（行政）</w:t>
            </w:r>
          </w:p>
        </w:tc>
      </w:tr>
      <w:tr w14:paraId="1F793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A7BD0A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785695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335EF596">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42107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56D70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6F155D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F8DB22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8028E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283CD1C">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0604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4B7CC8">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C2DF24">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1BD652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48D20EB">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78AE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A4EBB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63495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9F58A9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严格执行相关政策，保障在职医疗补助及时发放、足额发放，预算编制科学合理，预算执行科学合理。</w:t>
            </w:r>
          </w:p>
        </w:tc>
      </w:tr>
      <w:tr w14:paraId="2178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76B5A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F137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221B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4FE9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BA141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391F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22C1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8015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0C12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2667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730ED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E070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70FB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64D4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0886F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5503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51EA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1154E6">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E05B187">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E2D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AE8CB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7E9F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F88B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07F4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1157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78AD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3365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D707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C0D41F">
            <w:pPr>
              <w:rPr>
                <w:rFonts w:hint="default" w:ascii="Calibri" w:hAnsi="Calibri" w:cs="Calibri"/>
                <w:kern w:val="2"/>
                <w:sz w:val="21"/>
                <w:szCs w:val="22"/>
              </w:rPr>
            </w:pPr>
          </w:p>
        </w:tc>
      </w:tr>
      <w:tr w14:paraId="5B8F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85BA9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80EF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DEFC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2C1F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7010A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C3FA2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41D1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AAB9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B05978">
            <w:pPr>
              <w:rPr>
                <w:rFonts w:hint="default" w:ascii="Calibri" w:hAnsi="Calibri" w:cs="Calibri"/>
                <w:kern w:val="2"/>
                <w:sz w:val="21"/>
                <w:szCs w:val="22"/>
              </w:rPr>
            </w:pPr>
          </w:p>
        </w:tc>
      </w:tr>
      <w:tr w14:paraId="3C08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ADC24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45D7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C111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83ED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CC079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829F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9BD2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521B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5D715B">
            <w:pPr>
              <w:rPr>
                <w:rFonts w:hint="default" w:ascii="Calibri" w:hAnsi="Calibri" w:cs="Calibri"/>
                <w:kern w:val="2"/>
                <w:sz w:val="21"/>
                <w:szCs w:val="22"/>
              </w:rPr>
            </w:pPr>
          </w:p>
        </w:tc>
      </w:tr>
      <w:tr w14:paraId="13283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5390A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B0DB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268AD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862646">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ACD80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B010C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32F2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0038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DE29B9">
            <w:pPr>
              <w:rPr>
                <w:rFonts w:hint="default" w:ascii="Calibri" w:hAnsi="Calibri" w:cs="Calibri"/>
                <w:kern w:val="2"/>
                <w:sz w:val="21"/>
                <w:szCs w:val="22"/>
              </w:rPr>
            </w:pPr>
          </w:p>
        </w:tc>
      </w:tr>
      <w:tr w14:paraId="7DC7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E33ED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093C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9662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B156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08B1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F090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578B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BA39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8889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55A6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939B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68264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087F7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CCB1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467C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CBF4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A3DE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D49E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3BF8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9289B2">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EC77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6C26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172648">
            <w:pPr>
              <w:rPr>
                <w:rFonts w:hint="default" w:ascii="Calibri" w:hAnsi="Calibri" w:cs="Calibri"/>
                <w:kern w:val="2"/>
                <w:sz w:val="21"/>
                <w:szCs w:val="22"/>
              </w:rPr>
            </w:pPr>
          </w:p>
        </w:tc>
      </w:tr>
      <w:tr w14:paraId="0608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82EC8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3D58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DDC4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B32D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FA93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5051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F12A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9E63B0">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3C97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A33AD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240C96">
            <w:pPr>
              <w:rPr>
                <w:rFonts w:hint="default" w:ascii="Calibri" w:hAnsi="Calibri" w:cs="Calibri"/>
                <w:kern w:val="2"/>
                <w:sz w:val="21"/>
                <w:szCs w:val="22"/>
              </w:rPr>
            </w:pPr>
          </w:p>
        </w:tc>
      </w:tr>
      <w:tr w14:paraId="71C70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5346F6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52B7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5C024B">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1875FE">
            <w:pPr>
              <w:rPr>
                <w:rFonts w:hint="default" w:ascii="Calibri" w:hAnsi="Calibri" w:cs="Calibri"/>
                <w:kern w:val="2"/>
                <w:sz w:val="21"/>
                <w:szCs w:val="22"/>
              </w:rPr>
            </w:pPr>
          </w:p>
        </w:tc>
      </w:tr>
      <w:tr w14:paraId="3178E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F1D53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58C8AC1">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严格执行相关政策，保障在职医疗补助及时发放、足额发放，预算编制科学合理，预算执行科学合理。</w:t>
            </w:r>
          </w:p>
        </w:tc>
      </w:tr>
      <w:tr w14:paraId="77DE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12DF1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63A9696">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严格按照财政和人社的标准发放。</w:t>
            </w:r>
          </w:p>
        </w:tc>
      </w:tr>
      <w:tr w14:paraId="60531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203B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4C2E224">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3267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4357C4D">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B4A3FE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4938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2ACCB82F">
            <w:pPr>
              <w:rPr>
                <w:rFonts w:hint="default" w:ascii="Calibri" w:hAnsi="Calibri" w:cs="Calibri"/>
                <w:kern w:val="2"/>
                <w:sz w:val="21"/>
                <w:szCs w:val="22"/>
              </w:rPr>
            </w:pPr>
          </w:p>
        </w:tc>
        <w:tc>
          <w:tcPr>
            <w:tcW w:w="0" w:type="auto"/>
            <w:noWrap w:val="0"/>
            <w:vAlign w:val="center"/>
          </w:tcPr>
          <w:p w14:paraId="35FFFE19">
            <w:pPr>
              <w:rPr>
                <w:rFonts w:hint="default" w:ascii="Calibri" w:hAnsi="Calibri" w:cs="Calibri"/>
                <w:kern w:val="2"/>
                <w:sz w:val="21"/>
                <w:szCs w:val="22"/>
              </w:rPr>
            </w:pPr>
          </w:p>
        </w:tc>
        <w:tc>
          <w:tcPr>
            <w:tcW w:w="0" w:type="auto"/>
            <w:noWrap w:val="0"/>
            <w:vAlign w:val="center"/>
          </w:tcPr>
          <w:p w14:paraId="63761A66">
            <w:pPr>
              <w:rPr>
                <w:rFonts w:hint="default" w:ascii="Calibri" w:hAnsi="Calibri" w:cs="Calibri"/>
                <w:kern w:val="2"/>
                <w:sz w:val="21"/>
                <w:szCs w:val="22"/>
              </w:rPr>
            </w:pPr>
          </w:p>
        </w:tc>
        <w:tc>
          <w:tcPr>
            <w:tcW w:w="0" w:type="auto"/>
            <w:noWrap w:val="0"/>
            <w:vAlign w:val="center"/>
          </w:tcPr>
          <w:p w14:paraId="47634D6B">
            <w:pPr>
              <w:rPr>
                <w:rFonts w:hint="default" w:ascii="Calibri" w:hAnsi="Calibri" w:cs="Calibri"/>
                <w:kern w:val="2"/>
                <w:sz w:val="21"/>
                <w:szCs w:val="22"/>
              </w:rPr>
            </w:pPr>
          </w:p>
        </w:tc>
        <w:tc>
          <w:tcPr>
            <w:tcW w:w="0" w:type="auto"/>
            <w:noWrap w:val="0"/>
            <w:vAlign w:val="center"/>
          </w:tcPr>
          <w:p w14:paraId="43C8EB0C">
            <w:pPr>
              <w:rPr>
                <w:rFonts w:hint="default" w:ascii="Calibri" w:hAnsi="Calibri" w:cs="Calibri"/>
                <w:kern w:val="2"/>
                <w:sz w:val="21"/>
                <w:szCs w:val="22"/>
              </w:rPr>
            </w:pPr>
          </w:p>
        </w:tc>
        <w:tc>
          <w:tcPr>
            <w:tcW w:w="0" w:type="auto"/>
            <w:noWrap w:val="0"/>
            <w:vAlign w:val="center"/>
          </w:tcPr>
          <w:p w14:paraId="285976D6">
            <w:pPr>
              <w:rPr>
                <w:rFonts w:hint="default" w:ascii="Calibri" w:hAnsi="Calibri" w:cs="Calibri"/>
                <w:kern w:val="2"/>
                <w:sz w:val="21"/>
                <w:szCs w:val="22"/>
              </w:rPr>
            </w:pPr>
          </w:p>
        </w:tc>
        <w:tc>
          <w:tcPr>
            <w:tcW w:w="0" w:type="auto"/>
            <w:noWrap w:val="0"/>
            <w:vAlign w:val="center"/>
          </w:tcPr>
          <w:p w14:paraId="62082708">
            <w:pPr>
              <w:rPr>
                <w:rFonts w:hint="default" w:ascii="Calibri" w:hAnsi="Calibri" w:cs="Calibri"/>
                <w:kern w:val="2"/>
                <w:sz w:val="21"/>
                <w:szCs w:val="22"/>
              </w:rPr>
            </w:pPr>
          </w:p>
        </w:tc>
        <w:tc>
          <w:tcPr>
            <w:tcW w:w="0" w:type="auto"/>
            <w:noWrap w:val="0"/>
            <w:vAlign w:val="center"/>
          </w:tcPr>
          <w:p w14:paraId="4E108CDA">
            <w:pPr>
              <w:rPr>
                <w:rFonts w:hint="default" w:ascii="Calibri" w:hAnsi="Calibri" w:cs="Calibri"/>
                <w:kern w:val="2"/>
                <w:sz w:val="21"/>
                <w:szCs w:val="22"/>
              </w:rPr>
            </w:pPr>
          </w:p>
        </w:tc>
        <w:tc>
          <w:tcPr>
            <w:tcW w:w="0" w:type="auto"/>
            <w:noWrap w:val="0"/>
            <w:vAlign w:val="center"/>
          </w:tcPr>
          <w:p w14:paraId="5A15273B">
            <w:pPr>
              <w:rPr>
                <w:rFonts w:hint="default" w:ascii="Calibri" w:hAnsi="Calibri" w:cs="Calibri"/>
                <w:kern w:val="2"/>
                <w:sz w:val="21"/>
                <w:szCs w:val="22"/>
              </w:rPr>
            </w:pPr>
          </w:p>
        </w:tc>
        <w:tc>
          <w:tcPr>
            <w:tcW w:w="0" w:type="auto"/>
            <w:noWrap w:val="0"/>
            <w:vAlign w:val="center"/>
          </w:tcPr>
          <w:p w14:paraId="55F146D1">
            <w:pPr>
              <w:rPr>
                <w:rFonts w:hint="default" w:ascii="Calibri" w:hAnsi="Calibri" w:cs="Calibri"/>
                <w:kern w:val="2"/>
                <w:sz w:val="21"/>
                <w:szCs w:val="22"/>
              </w:rPr>
            </w:pPr>
          </w:p>
        </w:tc>
        <w:tc>
          <w:tcPr>
            <w:tcW w:w="0" w:type="auto"/>
            <w:noWrap w:val="0"/>
            <w:vAlign w:val="center"/>
          </w:tcPr>
          <w:p w14:paraId="65D05775">
            <w:pPr>
              <w:rPr>
                <w:rFonts w:hint="default" w:ascii="Calibri" w:hAnsi="Calibri" w:cs="Calibri"/>
                <w:kern w:val="2"/>
                <w:sz w:val="21"/>
                <w:szCs w:val="22"/>
              </w:rPr>
            </w:pPr>
          </w:p>
        </w:tc>
      </w:tr>
      <w:tr w14:paraId="336C7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1BE7989D">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11F7D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5453A8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433372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51040021R000000053317-基本医疗保险（行政）</w:t>
            </w:r>
          </w:p>
        </w:tc>
      </w:tr>
      <w:tr w14:paraId="7A97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4EFC06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12E991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50F0CD7A">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99F6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4E63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8581BD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A25742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B4742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BFAD709">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3432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7ACDF7">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84E8A6">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E538F5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E9CAE32">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3305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EB9A3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AF16E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370DB7C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严格执行相关政策，保障在职医疗补助及时发放、足额发放，预算编制科学合理，预算执行科学合理。</w:t>
            </w:r>
          </w:p>
        </w:tc>
      </w:tr>
      <w:tr w14:paraId="11E23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CFF3E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A720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3D36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1EF3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6A03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51FB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4658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B023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EB1B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2370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C1B90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CEBB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03FC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14F7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3ED1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6644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D5D9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0F1F0D">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9982BD5">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FD2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82B48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FE48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B838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7FA4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AFC2D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D496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DEE0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FDE2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081D2E">
            <w:pPr>
              <w:rPr>
                <w:rFonts w:hint="default" w:ascii="Calibri" w:hAnsi="Calibri" w:cs="Calibri"/>
                <w:kern w:val="2"/>
                <w:sz w:val="21"/>
                <w:szCs w:val="22"/>
              </w:rPr>
            </w:pPr>
          </w:p>
        </w:tc>
      </w:tr>
      <w:tr w14:paraId="324B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53433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6B58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EBF1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66C0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E9F9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C3A4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F130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CF3B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3FA356">
            <w:pPr>
              <w:rPr>
                <w:rFonts w:hint="default" w:ascii="Calibri" w:hAnsi="Calibri" w:cs="Calibri"/>
                <w:kern w:val="2"/>
                <w:sz w:val="21"/>
                <w:szCs w:val="22"/>
              </w:rPr>
            </w:pPr>
          </w:p>
        </w:tc>
      </w:tr>
      <w:tr w14:paraId="0454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B25E0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3949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2843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D921D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05690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1DFC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96B1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82C5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92AE62">
            <w:pPr>
              <w:rPr>
                <w:rFonts w:hint="default" w:ascii="Calibri" w:hAnsi="Calibri" w:cs="Calibri"/>
                <w:kern w:val="2"/>
                <w:sz w:val="21"/>
                <w:szCs w:val="22"/>
              </w:rPr>
            </w:pPr>
          </w:p>
        </w:tc>
      </w:tr>
      <w:tr w14:paraId="7CF9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F7F90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5C4E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50A5E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9C314F">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D9185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54AAB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E4F1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FACB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EC55A3">
            <w:pPr>
              <w:rPr>
                <w:rFonts w:hint="default" w:ascii="Calibri" w:hAnsi="Calibri" w:cs="Calibri"/>
                <w:kern w:val="2"/>
                <w:sz w:val="21"/>
                <w:szCs w:val="22"/>
              </w:rPr>
            </w:pPr>
          </w:p>
        </w:tc>
      </w:tr>
      <w:tr w14:paraId="65D7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75C38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AE19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8A1B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B581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986F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4C0F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6DDB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05B3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75D3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F673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D97D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3E09E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AF28D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CF85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2D21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52D1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08C2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8099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B8A9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91E6B7">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9224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2D96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2357DD">
            <w:pPr>
              <w:rPr>
                <w:rFonts w:hint="default" w:ascii="Calibri" w:hAnsi="Calibri" w:cs="Calibri"/>
                <w:kern w:val="2"/>
                <w:sz w:val="21"/>
                <w:szCs w:val="22"/>
              </w:rPr>
            </w:pPr>
          </w:p>
        </w:tc>
      </w:tr>
      <w:tr w14:paraId="4AF5D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2B5E4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2667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3B53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5FE0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C4B5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D836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9842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916258">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883A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8018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A593E5">
            <w:pPr>
              <w:rPr>
                <w:rFonts w:hint="default" w:ascii="Calibri" w:hAnsi="Calibri" w:cs="Calibri"/>
                <w:kern w:val="2"/>
                <w:sz w:val="21"/>
                <w:szCs w:val="22"/>
              </w:rPr>
            </w:pPr>
          </w:p>
        </w:tc>
      </w:tr>
      <w:tr w14:paraId="316C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09D2D9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8F4A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758860">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A041B2">
            <w:pPr>
              <w:rPr>
                <w:rFonts w:hint="default" w:ascii="Calibri" w:hAnsi="Calibri" w:cs="Calibri"/>
                <w:kern w:val="2"/>
                <w:sz w:val="21"/>
                <w:szCs w:val="22"/>
              </w:rPr>
            </w:pPr>
          </w:p>
        </w:tc>
      </w:tr>
      <w:tr w14:paraId="3130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461C1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2879BFB">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严格执行相关政策，保障在职医疗补助及时发放、足额发放，预算编制科学合理，预算执行科学合理。</w:t>
            </w:r>
          </w:p>
        </w:tc>
      </w:tr>
      <w:tr w14:paraId="6880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CC35C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57C2DAD">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严格按照财政和人社的标准发放。</w:t>
            </w:r>
          </w:p>
        </w:tc>
      </w:tr>
      <w:tr w14:paraId="6660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24A89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28AC40F">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672E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A6DFE20">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60FA370">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3102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3D8F7797">
            <w:pPr>
              <w:rPr>
                <w:rFonts w:hint="default" w:ascii="Calibri" w:hAnsi="Calibri" w:cs="Calibri"/>
                <w:kern w:val="2"/>
                <w:sz w:val="21"/>
                <w:szCs w:val="22"/>
              </w:rPr>
            </w:pPr>
          </w:p>
        </w:tc>
        <w:tc>
          <w:tcPr>
            <w:tcW w:w="0" w:type="auto"/>
            <w:noWrap w:val="0"/>
            <w:vAlign w:val="center"/>
          </w:tcPr>
          <w:p w14:paraId="76AD5B86">
            <w:pPr>
              <w:rPr>
                <w:rFonts w:hint="default" w:ascii="Calibri" w:hAnsi="Calibri" w:cs="Calibri"/>
                <w:kern w:val="2"/>
                <w:sz w:val="21"/>
                <w:szCs w:val="22"/>
              </w:rPr>
            </w:pPr>
          </w:p>
        </w:tc>
        <w:tc>
          <w:tcPr>
            <w:tcW w:w="0" w:type="auto"/>
            <w:noWrap w:val="0"/>
            <w:vAlign w:val="center"/>
          </w:tcPr>
          <w:p w14:paraId="6A0F1922">
            <w:pPr>
              <w:rPr>
                <w:rFonts w:hint="default" w:ascii="Calibri" w:hAnsi="Calibri" w:cs="Calibri"/>
                <w:kern w:val="2"/>
                <w:sz w:val="21"/>
                <w:szCs w:val="22"/>
              </w:rPr>
            </w:pPr>
          </w:p>
        </w:tc>
        <w:tc>
          <w:tcPr>
            <w:tcW w:w="0" w:type="auto"/>
            <w:noWrap w:val="0"/>
            <w:vAlign w:val="center"/>
          </w:tcPr>
          <w:p w14:paraId="648F020B">
            <w:pPr>
              <w:rPr>
                <w:rFonts w:hint="default" w:ascii="Calibri" w:hAnsi="Calibri" w:cs="Calibri"/>
                <w:kern w:val="2"/>
                <w:sz w:val="21"/>
                <w:szCs w:val="22"/>
              </w:rPr>
            </w:pPr>
          </w:p>
        </w:tc>
        <w:tc>
          <w:tcPr>
            <w:tcW w:w="0" w:type="auto"/>
            <w:noWrap w:val="0"/>
            <w:vAlign w:val="center"/>
          </w:tcPr>
          <w:p w14:paraId="18E02816">
            <w:pPr>
              <w:rPr>
                <w:rFonts w:hint="default" w:ascii="Calibri" w:hAnsi="Calibri" w:cs="Calibri"/>
                <w:kern w:val="2"/>
                <w:sz w:val="21"/>
                <w:szCs w:val="22"/>
              </w:rPr>
            </w:pPr>
          </w:p>
        </w:tc>
        <w:tc>
          <w:tcPr>
            <w:tcW w:w="0" w:type="auto"/>
            <w:noWrap w:val="0"/>
            <w:vAlign w:val="center"/>
          </w:tcPr>
          <w:p w14:paraId="57B00A66">
            <w:pPr>
              <w:rPr>
                <w:rFonts w:hint="default" w:ascii="Calibri" w:hAnsi="Calibri" w:cs="Calibri"/>
                <w:kern w:val="2"/>
                <w:sz w:val="21"/>
                <w:szCs w:val="22"/>
              </w:rPr>
            </w:pPr>
          </w:p>
        </w:tc>
        <w:tc>
          <w:tcPr>
            <w:tcW w:w="0" w:type="auto"/>
            <w:noWrap w:val="0"/>
            <w:vAlign w:val="center"/>
          </w:tcPr>
          <w:p w14:paraId="48721B94">
            <w:pPr>
              <w:rPr>
                <w:rFonts w:hint="default" w:ascii="Calibri" w:hAnsi="Calibri" w:cs="Calibri"/>
                <w:kern w:val="2"/>
                <w:sz w:val="21"/>
                <w:szCs w:val="22"/>
              </w:rPr>
            </w:pPr>
          </w:p>
        </w:tc>
        <w:tc>
          <w:tcPr>
            <w:tcW w:w="0" w:type="auto"/>
            <w:noWrap w:val="0"/>
            <w:vAlign w:val="center"/>
          </w:tcPr>
          <w:p w14:paraId="042A8440">
            <w:pPr>
              <w:rPr>
                <w:rFonts w:hint="default" w:ascii="Calibri" w:hAnsi="Calibri" w:cs="Calibri"/>
                <w:kern w:val="2"/>
                <w:sz w:val="21"/>
                <w:szCs w:val="22"/>
              </w:rPr>
            </w:pPr>
          </w:p>
        </w:tc>
        <w:tc>
          <w:tcPr>
            <w:tcW w:w="0" w:type="auto"/>
            <w:noWrap w:val="0"/>
            <w:vAlign w:val="center"/>
          </w:tcPr>
          <w:p w14:paraId="76D52190">
            <w:pPr>
              <w:rPr>
                <w:rFonts w:hint="default" w:ascii="Calibri" w:hAnsi="Calibri" w:cs="Calibri"/>
                <w:kern w:val="2"/>
                <w:sz w:val="21"/>
                <w:szCs w:val="22"/>
              </w:rPr>
            </w:pPr>
          </w:p>
        </w:tc>
        <w:tc>
          <w:tcPr>
            <w:tcW w:w="0" w:type="auto"/>
            <w:noWrap w:val="0"/>
            <w:vAlign w:val="center"/>
          </w:tcPr>
          <w:p w14:paraId="462571D2">
            <w:pPr>
              <w:rPr>
                <w:rFonts w:hint="default" w:ascii="Calibri" w:hAnsi="Calibri" w:cs="Calibri"/>
                <w:kern w:val="2"/>
                <w:sz w:val="21"/>
                <w:szCs w:val="22"/>
              </w:rPr>
            </w:pPr>
          </w:p>
        </w:tc>
        <w:tc>
          <w:tcPr>
            <w:tcW w:w="0" w:type="auto"/>
            <w:noWrap w:val="0"/>
            <w:vAlign w:val="center"/>
          </w:tcPr>
          <w:p w14:paraId="3F60E0D9">
            <w:pPr>
              <w:rPr>
                <w:rFonts w:hint="default" w:ascii="Calibri" w:hAnsi="Calibri" w:cs="Calibri"/>
                <w:kern w:val="2"/>
                <w:sz w:val="21"/>
                <w:szCs w:val="22"/>
              </w:rPr>
            </w:pPr>
          </w:p>
        </w:tc>
      </w:tr>
      <w:tr w14:paraId="052C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366507DC">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5F5A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9F8F6B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4095C53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51040021R000000053328-基本养老保险（行政）</w:t>
            </w:r>
          </w:p>
        </w:tc>
      </w:tr>
      <w:tr w14:paraId="2104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8A4BF2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BAF7E0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12E63596">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6B2C5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15CD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521DC8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DDCA99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02AF2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3AC2FFE">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44F6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16F24A">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F2601F">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BB408F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D59FACC">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2B5B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8EE36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571F1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1D29098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严格执行相关政策，保障基本养老保险及时发放、足额发放，预算编制科学合理，预算执行科学合理。</w:t>
            </w:r>
          </w:p>
        </w:tc>
      </w:tr>
      <w:tr w14:paraId="63E9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04B5D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B10E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94C8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16FF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48567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6BB7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8E4D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4018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FEC7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3F4F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70E11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1C27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E209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11.53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6BBE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11.53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F9D49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11.53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4177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2E17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51E3BB">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AE735AC">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7B3F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3542D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BBF4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3CB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11.53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6F0D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11.53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D975E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11.53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E482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8EF0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253A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67FC0E">
            <w:pPr>
              <w:rPr>
                <w:rFonts w:hint="default" w:ascii="Calibri" w:hAnsi="Calibri" w:cs="Calibri"/>
                <w:kern w:val="2"/>
                <w:sz w:val="21"/>
                <w:szCs w:val="22"/>
              </w:rPr>
            </w:pPr>
          </w:p>
        </w:tc>
      </w:tr>
      <w:tr w14:paraId="3750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CD3DD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004B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5170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F949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8AF3D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D817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B6C0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8891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A1048F">
            <w:pPr>
              <w:rPr>
                <w:rFonts w:hint="default" w:ascii="Calibri" w:hAnsi="Calibri" w:cs="Calibri"/>
                <w:kern w:val="2"/>
                <w:sz w:val="21"/>
                <w:szCs w:val="22"/>
              </w:rPr>
            </w:pPr>
          </w:p>
        </w:tc>
      </w:tr>
      <w:tr w14:paraId="772B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20429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D615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4050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C631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7BEE3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FA21D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D07C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7AF9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ADA7C2">
            <w:pPr>
              <w:rPr>
                <w:rFonts w:hint="default" w:ascii="Calibri" w:hAnsi="Calibri" w:cs="Calibri"/>
                <w:kern w:val="2"/>
                <w:sz w:val="21"/>
                <w:szCs w:val="22"/>
              </w:rPr>
            </w:pPr>
          </w:p>
        </w:tc>
      </w:tr>
      <w:tr w14:paraId="5F75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C8476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430C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F3955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5938A6">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00F35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F5F9A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D4ED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F7B1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FBC53F">
            <w:pPr>
              <w:rPr>
                <w:rFonts w:hint="default" w:ascii="Calibri" w:hAnsi="Calibri" w:cs="Calibri"/>
                <w:kern w:val="2"/>
                <w:sz w:val="21"/>
                <w:szCs w:val="22"/>
              </w:rPr>
            </w:pPr>
          </w:p>
        </w:tc>
      </w:tr>
      <w:tr w14:paraId="2262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C7E8F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BC76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20BE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C312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607B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31F2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CF87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621A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083F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E3EE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E76D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35FB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B8D4B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003BB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C395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2A33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455F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2B34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3D54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99BC1D">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928F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97D8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90FEE5">
            <w:pPr>
              <w:rPr>
                <w:rFonts w:hint="default" w:ascii="Calibri" w:hAnsi="Calibri" w:cs="Calibri"/>
                <w:kern w:val="2"/>
                <w:sz w:val="21"/>
                <w:szCs w:val="22"/>
              </w:rPr>
            </w:pPr>
          </w:p>
        </w:tc>
      </w:tr>
      <w:tr w14:paraId="501A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65B1E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3D7E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D1B6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AA31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5A9B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7E56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F019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D02A90">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99E3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4EB8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BA1C03">
            <w:pPr>
              <w:rPr>
                <w:rFonts w:hint="default" w:ascii="Calibri" w:hAnsi="Calibri" w:cs="Calibri"/>
                <w:kern w:val="2"/>
                <w:sz w:val="21"/>
                <w:szCs w:val="22"/>
              </w:rPr>
            </w:pPr>
          </w:p>
        </w:tc>
      </w:tr>
      <w:tr w14:paraId="76B8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6731A0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744E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329149">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BD547E">
            <w:pPr>
              <w:rPr>
                <w:rFonts w:hint="default" w:ascii="Calibri" w:hAnsi="Calibri" w:cs="Calibri"/>
                <w:kern w:val="2"/>
                <w:sz w:val="21"/>
                <w:szCs w:val="22"/>
              </w:rPr>
            </w:pPr>
          </w:p>
        </w:tc>
      </w:tr>
      <w:tr w14:paraId="0BC1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7AF9D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C41EB75">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严格执行相关政策，保障基本养老保险及时发放、足额发放，预算编制科学合理，预算执行科学合理。</w:t>
            </w:r>
          </w:p>
        </w:tc>
      </w:tr>
      <w:tr w14:paraId="5FDD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AFEC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46094864">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严格按照财政和人社的标准发放。</w:t>
            </w:r>
          </w:p>
        </w:tc>
      </w:tr>
      <w:tr w14:paraId="0F30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5D6CB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59927FE">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0B94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AB8CBD5">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11D0C4F">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44332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3AF91644">
            <w:pPr>
              <w:rPr>
                <w:rFonts w:hint="default" w:ascii="Calibri" w:hAnsi="Calibri" w:cs="Calibri"/>
                <w:kern w:val="2"/>
                <w:sz w:val="21"/>
                <w:szCs w:val="22"/>
              </w:rPr>
            </w:pPr>
          </w:p>
        </w:tc>
        <w:tc>
          <w:tcPr>
            <w:tcW w:w="0" w:type="auto"/>
            <w:noWrap w:val="0"/>
            <w:vAlign w:val="center"/>
          </w:tcPr>
          <w:p w14:paraId="280351B5">
            <w:pPr>
              <w:rPr>
                <w:rFonts w:hint="default" w:ascii="Calibri" w:hAnsi="Calibri" w:cs="Calibri"/>
                <w:kern w:val="2"/>
                <w:sz w:val="21"/>
                <w:szCs w:val="22"/>
              </w:rPr>
            </w:pPr>
          </w:p>
        </w:tc>
        <w:tc>
          <w:tcPr>
            <w:tcW w:w="0" w:type="auto"/>
            <w:noWrap w:val="0"/>
            <w:vAlign w:val="center"/>
          </w:tcPr>
          <w:p w14:paraId="56EB57AC">
            <w:pPr>
              <w:rPr>
                <w:rFonts w:hint="default" w:ascii="Calibri" w:hAnsi="Calibri" w:cs="Calibri"/>
                <w:kern w:val="2"/>
                <w:sz w:val="21"/>
                <w:szCs w:val="22"/>
              </w:rPr>
            </w:pPr>
          </w:p>
        </w:tc>
        <w:tc>
          <w:tcPr>
            <w:tcW w:w="0" w:type="auto"/>
            <w:noWrap w:val="0"/>
            <w:vAlign w:val="center"/>
          </w:tcPr>
          <w:p w14:paraId="669F4EBE">
            <w:pPr>
              <w:rPr>
                <w:rFonts w:hint="default" w:ascii="Calibri" w:hAnsi="Calibri" w:cs="Calibri"/>
                <w:kern w:val="2"/>
                <w:sz w:val="21"/>
                <w:szCs w:val="22"/>
              </w:rPr>
            </w:pPr>
          </w:p>
        </w:tc>
        <w:tc>
          <w:tcPr>
            <w:tcW w:w="0" w:type="auto"/>
            <w:noWrap w:val="0"/>
            <w:vAlign w:val="center"/>
          </w:tcPr>
          <w:p w14:paraId="102A8762">
            <w:pPr>
              <w:rPr>
                <w:rFonts w:hint="default" w:ascii="Calibri" w:hAnsi="Calibri" w:cs="Calibri"/>
                <w:kern w:val="2"/>
                <w:sz w:val="21"/>
                <w:szCs w:val="22"/>
              </w:rPr>
            </w:pPr>
          </w:p>
        </w:tc>
        <w:tc>
          <w:tcPr>
            <w:tcW w:w="0" w:type="auto"/>
            <w:noWrap w:val="0"/>
            <w:vAlign w:val="center"/>
          </w:tcPr>
          <w:p w14:paraId="6DB9480A">
            <w:pPr>
              <w:rPr>
                <w:rFonts w:hint="default" w:ascii="Calibri" w:hAnsi="Calibri" w:cs="Calibri"/>
                <w:kern w:val="2"/>
                <w:sz w:val="21"/>
                <w:szCs w:val="22"/>
              </w:rPr>
            </w:pPr>
          </w:p>
        </w:tc>
        <w:tc>
          <w:tcPr>
            <w:tcW w:w="0" w:type="auto"/>
            <w:noWrap w:val="0"/>
            <w:vAlign w:val="center"/>
          </w:tcPr>
          <w:p w14:paraId="28456ADC">
            <w:pPr>
              <w:rPr>
                <w:rFonts w:hint="default" w:ascii="Calibri" w:hAnsi="Calibri" w:cs="Calibri"/>
                <w:kern w:val="2"/>
                <w:sz w:val="21"/>
                <w:szCs w:val="22"/>
              </w:rPr>
            </w:pPr>
          </w:p>
        </w:tc>
        <w:tc>
          <w:tcPr>
            <w:tcW w:w="0" w:type="auto"/>
            <w:noWrap w:val="0"/>
            <w:vAlign w:val="center"/>
          </w:tcPr>
          <w:p w14:paraId="21B50F63">
            <w:pPr>
              <w:rPr>
                <w:rFonts w:hint="default" w:ascii="Calibri" w:hAnsi="Calibri" w:cs="Calibri"/>
                <w:kern w:val="2"/>
                <w:sz w:val="21"/>
                <w:szCs w:val="22"/>
              </w:rPr>
            </w:pPr>
          </w:p>
        </w:tc>
        <w:tc>
          <w:tcPr>
            <w:tcW w:w="0" w:type="auto"/>
            <w:noWrap w:val="0"/>
            <w:vAlign w:val="center"/>
          </w:tcPr>
          <w:p w14:paraId="3A66D3E3">
            <w:pPr>
              <w:rPr>
                <w:rFonts w:hint="default" w:ascii="Calibri" w:hAnsi="Calibri" w:cs="Calibri"/>
                <w:kern w:val="2"/>
                <w:sz w:val="21"/>
                <w:szCs w:val="22"/>
              </w:rPr>
            </w:pPr>
          </w:p>
        </w:tc>
        <w:tc>
          <w:tcPr>
            <w:tcW w:w="0" w:type="auto"/>
            <w:noWrap w:val="0"/>
            <w:vAlign w:val="center"/>
          </w:tcPr>
          <w:p w14:paraId="2D20D182">
            <w:pPr>
              <w:rPr>
                <w:rFonts w:hint="default" w:ascii="Calibri" w:hAnsi="Calibri" w:cs="Calibri"/>
                <w:kern w:val="2"/>
                <w:sz w:val="21"/>
                <w:szCs w:val="22"/>
              </w:rPr>
            </w:pPr>
          </w:p>
        </w:tc>
        <w:tc>
          <w:tcPr>
            <w:tcW w:w="0" w:type="auto"/>
            <w:noWrap w:val="0"/>
            <w:vAlign w:val="center"/>
          </w:tcPr>
          <w:p w14:paraId="79AC2A35">
            <w:pPr>
              <w:rPr>
                <w:rFonts w:hint="default" w:ascii="Calibri" w:hAnsi="Calibri" w:cs="Calibri"/>
                <w:kern w:val="2"/>
                <w:sz w:val="21"/>
                <w:szCs w:val="22"/>
              </w:rPr>
            </w:pPr>
          </w:p>
        </w:tc>
      </w:tr>
      <w:tr w14:paraId="42A4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340AA2BF">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1343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AB2AC5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5F8B861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51040021R000000053338-工资性支出（行政）</w:t>
            </w:r>
          </w:p>
        </w:tc>
      </w:tr>
      <w:tr w14:paraId="4051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2A7094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103470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30C35E13">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24050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5702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13212F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7E8D60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D0866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C13527B">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7D17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E6CCD2">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72513B">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5E8E0C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D039175">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35D4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36262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0A1EF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DECF0D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严格执行相关政策，保障工资及时发放、足额发放，预算编制科学合理，预算执行科学合理。</w:t>
            </w:r>
          </w:p>
        </w:tc>
      </w:tr>
      <w:tr w14:paraId="191E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C3771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6FA2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411D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EF03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64941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D417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829F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E577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BB8D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4293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41E3E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7227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856D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49.53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2EF2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47.68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5B145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47.68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63CD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7558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9B4071">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A2EA45D">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C928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E8C10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8864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F989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49.53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AF91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47.68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6B8F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47.68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A31E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1261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4F41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C4878A">
            <w:pPr>
              <w:rPr>
                <w:rFonts w:hint="default" w:ascii="Calibri" w:hAnsi="Calibri" w:cs="Calibri"/>
                <w:kern w:val="2"/>
                <w:sz w:val="21"/>
                <w:szCs w:val="22"/>
              </w:rPr>
            </w:pPr>
          </w:p>
        </w:tc>
      </w:tr>
      <w:tr w14:paraId="1C7E6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C3244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55B8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8CB4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880F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DBA7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C447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ECCC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9252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F66FF5">
            <w:pPr>
              <w:rPr>
                <w:rFonts w:hint="default" w:ascii="Calibri" w:hAnsi="Calibri" w:cs="Calibri"/>
                <w:kern w:val="2"/>
                <w:sz w:val="21"/>
                <w:szCs w:val="22"/>
              </w:rPr>
            </w:pPr>
          </w:p>
        </w:tc>
      </w:tr>
      <w:tr w14:paraId="2F9B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DC47A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FB93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EAB0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6574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90C45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EFDD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E297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62B5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AF853F">
            <w:pPr>
              <w:rPr>
                <w:rFonts w:hint="default" w:ascii="Calibri" w:hAnsi="Calibri" w:cs="Calibri"/>
                <w:kern w:val="2"/>
                <w:sz w:val="21"/>
                <w:szCs w:val="22"/>
              </w:rPr>
            </w:pPr>
          </w:p>
        </w:tc>
      </w:tr>
      <w:tr w14:paraId="1D8D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797EB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FA1D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12997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43EA18">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B0FBF6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ADBFC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2936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89BC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34540E">
            <w:pPr>
              <w:rPr>
                <w:rFonts w:hint="default" w:ascii="Calibri" w:hAnsi="Calibri" w:cs="Calibri"/>
                <w:kern w:val="2"/>
                <w:sz w:val="21"/>
                <w:szCs w:val="22"/>
              </w:rPr>
            </w:pPr>
          </w:p>
        </w:tc>
      </w:tr>
      <w:tr w14:paraId="1ADB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F7ED7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3335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B9EF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0E4F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534E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4E5E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F7C7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9F59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4DC1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FD7E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5B7B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0F84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AF7FD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1F7E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836B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C836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A7BC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B9EF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8E99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40E5AC">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89FF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D27B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4E4E02">
            <w:pPr>
              <w:rPr>
                <w:rFonts w:hint="default" w:ascii="Calibri" w:hAnsi="Calibri" w:cs="Calibri"/>
                <w:kern w:val="2"/>
                <w:sz w:val="21"/>
                <w:szCs w:val="22"/>
              </w:rPr>
            </w:pPr>
          </w:p>
        </w:tc>
      </w:tr>
      <w:tr w14:paraId="5A83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F1AF0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38F5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32C9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CAD6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CE0D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C5FC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61D2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627FB0">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44A6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DF39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51B3FF">
            <w:pPr>
              <w:rPr>
                <w:rFonts w:hint="default" w:ascii="Calibri" w:hAnsi="Calibri" w:cs="Calibri"/>
                <w:kern w:val="2"/>
                <w:sz w:val="21"/>
                <w:szCs w:val="22"/>
              </w:rPr>
            </w:pPr>
          </w:p>
        </w:tc>
      </w:tr>
      <w:tr w14:paraId="7971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08B2A5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4401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70CB6D">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4061FE">
            <w:pPr>
              <w:rPr>
                <w:rFonts w:hint="default" w:ascii="Calibri" w:hAnsi="Calibri" w:cs="Calibri"/>
                <w:kern w:val="2"/>
                <w:sz w:val="21"/>
                <w:szCs w:val="22"/>
              </w:rPr>
            </w:pPr>
          </w:p>
        </w:tc>
      </w:tr>
      <w:tr w14:paraId="0D24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55F9D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97DBC5F">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严格执行相关政策，保障工资及时发放、足额发放，预算编制科学合理，预算执行科学合理。</w:t>
            </w:r>
          </w:p>
        </w:tc>
      </w:tr>
      <w:tr w14:paraId="05B4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47163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1A6369D6">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0324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0FED0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E4B323A">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07B2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4A7AFA5">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35E3694">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53EA2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457EE77D">
            <w:pPr>
              <w:rPr>
                <w:rFonts w:hint="default" w:ascii="Calibri" w:hAnsi="Calibri" w:cs="Calibri"/>
                <w:kern w:val="2"/>
                <w:sz w:val="21"/>
                <w:szCs w:val="22"/>
              </w:rPr>
            </w:pPr>
          </w:p>
        </w:tc>
        <w:tc>
          <w:tcPr>
            <w:tcW w:w="0" w:type="auto"/>
            <w:noWrap w:val="0"/>
            <w:vAlign w:val="center"/>
          </w:tcPr>
          <w:p w14:paraId="0EE3A607">
            <w:pPr>
              <w:rPr>
                <w:rFonts w:hint="default" w:ascii="Calibri" w:hAnsi="Calibri" w:cs="Calibri"/>
                <w:kern w:val="2"/>
                <w:sz w:val="21"/>
                <w:szCs w:val="22"/>
              </w:rPr>
            </w:pPr>
          </w:p>
        </w:tc>
        <w:tc>
          <w:tcPr>
            <w:tcW w:w="0" w:type="auto"/>
            <w:noWrap w:val="0"/>
            <w:vAlign w:val="center"/>
          </w:tcPr>
          <w:p w14:paraId="46702105">
            <w:pPr>
              <w:rPr>
                <w:rFonts w:hint="default" w:ascii="Calibri" w:hAnsi="Calibri" w:cs="Calibri"/>
                <w:kern w:val="2"/>
                <w:sz w:val="21"/>
                <w:szCs w:val="22"/>
              </w:rPr>
            </w:pPr>
          </w:p>
        </w:tc>
        <w:tc>
          <w:tcPr>
            <w:tcW w:w="0" w:type="auto"/>
            <w:noWrap w:val="0"/>
            <w:vAlign w:val="center"/>
          </w:tcPr>
          <w:p w14:paraId="1544FC72">
            <w:pPr>
              <w:rPr>
                <w:rFonts w:hint="default" w:ascii="Calibri" w:hAnsi="Calibri" w:cs="Calibri"/>
                <w:kern w:val="2"/>
                <w:sz w:val="21"/>
                <w:szCs w:val="22"/>
              </w:rPr>
            </w:pPr>
          </w:p>
        </w:tc>
        <w:tc>
          <w:tcPr>
            <w:tcW w:w="0" w:type="auto"/>
            <w:noWrap w:val="0"/>
            <w:vAlign w:val="center"/>
          </w:tcPr>
          <w:p w14:paraId="1BC62549">
            <w:pPr>
              <w:rPr>
                <w:rFonts w:hint="default" w:ascii="Calibri" w:hAnsi="Calibri" w:cs="Calibri"/>
                <w:kern w:val="2"/>
                <w:sz w:val="21"/>
                <w:szCs w:val="22"/>
              </w:rPr>
            </w:pPr>
          </w:p>
        </w:tc>
        <w:tc>
          <w:tcPr>
            <w:tcW w:w="0" w:type="auto"/>
            <w:noWrap w:val="0"/>
            <w:vAlign w:val="center"/>
          </w:tcPr>
          <w:p w14:paraId="056FCA13">
            <w:pPr>
              <w:rPr>
                <w:rFonts w:hint="default" w:ascii="Calibri" w:hAnsi="Calibri" w:cs="Calibri"/>
                <w:kern w:val="2"/>
                <w:sz w:val="21"/>
                <w:szCs w:val="22"/>
              </w:rPr>
            </w:pPr>
          </w:p>
        </w:tc>
        <w:tc>
          <w:tcPr>
            <w:tcW w:w="0" w:type="auto"/>
            <w:noWrap w:val="0"/>
            <w:vAlign w:val="center"/>
          </w:tcPr>
          <w:p w14:paraId="034B5158">
            <w:pPr>
              <w:rPr>
                <w:rFonts w:hint="default" w:ascii="Calibri" w:hAnsi="Calibri" w:cs="Calibri"/>
                <w:kern w:val="2"/>
                <w:sz w:val="21"/>
                <w:szCs w:val="22"/>
              </w:rPr>
            </w:pPr>
          </w:p>
        </w:tc>
        <w:tc>
          <w:tcPr>
            <w:tcW w:w="0" w:type="auto"/>
            <w:noWrap w:val="0"/>
            <w:vAlign w:val="center"/>
          </w:tcPr>
          <w:p w14:paraId="76263C52">
            <w:pPr>
              <w:rPr>
                <w:rFonts w:hint="default" w:ascii="Calibri" w:hAnsi="Calibri" w:cs="Calibri"/>
                <w:kern w:val="2"/>
                <w:sz w:val="21"/>
                <w:szCs w:val="22"/>
              </w:rPr>
            </w:pPr>
          </w:p>
        </w:tc>
        <w:tc>
          <w:tcPr>
            <w:tcW w:w="0" w:type="auto"/>
            <w:noWrap w:val="0"/>
            <w:vAlign w:val="center"/>
          </w:tcPr>
          <w:p w14:paraId="78D8A6FB">
            <w:pPr>
              <w:rPr>
                <w:rFonts w:hint="default" w:ascii="Calibri" w:hAnsi="Calibri" w:cs="Calibri"/>
                <w:kern w:val="2"/>
                <w:sz w:val="21"/>
                <w:szCs w:val="22"/>
              </w:rPr>
            </w:pPr>
          </w:p>
        </w:tc>
        <w:tc>
          <w:tcPr>
            <w:tcW w:w="0" w:type="auto"/>
            <w:noWrap w:val="0"/>
            <w:vAlign w:val="center"/>
          </w:tcPr>
          <w:p w14:paraId="185FB3F9">
            <w:pPr>
              <w:rPr>
                <w:rFonts w:hint="default" w:ascii="Calibri" w:hAnsi="Calibri" w:cs="Calibri"/>
                <w:kern w:val="2"/>
                <w:sz w:val="21"/>
                <w:szCs w:val="22"/>
              </w:rPr>
            </w:pPr>
          </w:p>
        </w:tc>
        <w:tc>
          <w:tcPr>
            <w:tcW w:w="0" w:type="auto"/>
            <w:noWrap w:val="0"/>
            <w:vAlign w:val="center"/>
          </w:tcPr>
          <w:p w14:paraId="1829857B">
            <w:pPr>
              <w:rPr>
                <w:rFonts w:hint="default" w:ascii="Calibri" w:hAnsi="Calibri" w:cs="Calibri"/>
                <w:kern w:val="2"/>
                <w:sz w:val="21"/>
                <w:szCs w:val="22"/>
              </w:rPr>
            </w:pPr>
          </w:p>
        </w:tc>
      </w:tr>
      <w:tr w14:paraId="276B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5E137D13">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21F8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1D7E80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25F730E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51040021R000000053349-聘用人员住房公积金（事业）</w:t>
            </w:r>
          </w:p>
        </w:tc>
      </w:tr>
      <w:tr w14:paraId="2A3E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525639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350D34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63AD19E0">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6911B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0661E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B76E6E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FBB4DA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3D457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6640AB7">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5197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47F818">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977ED5">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CD020C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D90CC20">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4F93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B6B28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48DE7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4F2D276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严格执行相关政策，保障聘用人员住房公积金及时发放、足额发放，预算编制科学合理，预算执行科学合理</w:t>
            </w:r>
          </w:p>
        </w:tc>
      </w:tr>
      <w:tr w14:paraId="2058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2A1A6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32F1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B88E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0B49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00C74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D3B2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7BF3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0066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6EAF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7B3B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1DBB9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1A1B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EF1F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6189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0.73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B92C4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55C5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24CA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4F9781">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396E2C2">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CE0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6B9BD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F956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FCEE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D813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0.73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8550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C1C0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629F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BD4C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CDF0FD">
            <w:pPr>
              <w:rPr>
                <w:rFonts w:hint="default" w:ascii="Calibri" w:hAnsi="Calibri" w:cs="Calibri"/>
                <w:kern w:val="2"/>
                <w:sz w:val="21"/>
                <w:szCs w:val="22"/>
              </w:rPr>
            </w:pPr>
          </w:p>
        </w:tc>
      </w:tr>
      <w:tr w14:paraId="09D0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D0D44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1768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BE13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68EE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D8079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C562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AA21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B2E0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9A727B">
            <w:pPr>
              <w:rPr>
                <w:rFonts w:hint="default" w:ascii="Calibri" w:hAnsi="Calibri" w:cs="Calibri"/>
                <w:kern w:val="2"/>
                <w:sz w:val="21"/>
                <w:szCs w:val="22"/>
              </w:rPr>
            </w:pPr>
          </w:p>
        </w:tc>
      </w:tr>
      <w:tr w14:paraId="7C6E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EE69F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7E01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6DD7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2491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79F74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5410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5213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0901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B22C17">
            <w:pPr>
              <w:rPr>
                <w:rFonts w:hint="default" w:ascii="Calibri" w:hAnsi="Calibri" w:cs="Calibri"/>
                <w:kern w:val="2"/>
                <w:sz w:val="21"/>
                <w:szCs w:val="22"/>
              </w:rPr>
            </w:pPr>
          </w:p>
        </w:tc>
      </w:tr>
      <w:tr w14:paraId="76C6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9D157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F154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EAABD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A4ADC2">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FFFA12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CFD0E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4894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10FF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D8B038">
            <w:pPr>
              <w:rPr>
                <w:rFonts w:hint="default" w:ascii="Calibri" w:hAnsi="Calibri" w:cs="Calibri"/>
                <w:kern w:val="2"/>
                <w:sz w:val="21"/>
                <w:szCs w:val="22"/>
              </w:rPr>
            </w:pPr>
          </w:p>
        </w:tc>
      </w:tr>
      <w:tr w14:paraId="4B97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5837A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DE3A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E6B0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A8E2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766F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366A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DF24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555C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A4B4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E057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805B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0167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7508F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3B7B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628D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3C7F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A004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E4E8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A6BA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16E826">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5281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84B0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3B71D8">
            <w:pPr>
              <w:rPr>
                <w:rFonts w:hint="default" w:ascii="Calibri" w:hAnsi="Calibri" w:cs="Calibri"/>
                <w:kern w:val="2"/>
                <w:sz w:val="21"/>
                <w:szCs w:val="22"/>
              </w:rPr>
            </w:pPr>
          </w:p>
        </w:tc>
      </w:tr>
      <w:tr w14:paraId="7BCD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DA3DF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86FD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65CA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0008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1864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FA3D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A198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413D7B">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5E8D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D725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0F1C1E">
            <w:pPr>
              <w:rPr>
                <w:rFonts w:hint="default" w:ascii="Calibri" w:hAnsi="Calibri" w:cs="Calibri"/>
                <w:kern w:val="2"/>
                <w:sz w:val="21"/>
                <w:szCs w:val="22"/>
              </w:rPr>
            </w:pPr>
          </w:p>
        </w:tc>
      </w:tr>
      <w:tr w14:paraId="633E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4FD762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F08F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C05FD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274F6A">
            <w:pPr>
              <w:rPr>
                <w:rFonts w:hint="default" w:ascii="Calibri" w:hAnsi="Calibri" w:cs="Calibri"/>
                <w:kern w:val="2"/>
                <w:sz w:val="21"/>
                <w:szCs w:val="22"/>
              </w:rPr>
            </w:pPr>
          </w:p>
        </w:tc>
      </w:tr>
      <w:tr w14:paraId="0EDC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3164C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1A795679">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严格执行相关政策，保障聘用人员住房公积金及时发放、足额发放，预算编制科学合理，预算执行科学合理</w:t>
            </w:r>
          </w:p>
        </w:tc>
      </w:tr>
      <w:tr w14:paraId="4C29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7093A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544E51DC">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6A4C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D04BA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00BC6BE">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411D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0B8E895">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D1F2CC7">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5BA0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04E298AB">
            <w:pPr>
              <w:rPr>
                <w:rFonts w:hint="default" w:ascii="Calibri" w:hAnsi="Calibri" w:cs="Calibri"/>
                <w:kern w:val="2"/>
                <w:sz w:val="21"/>
                <w:szCs w:val="22"/>
              </w:rPr>
            </w:pPr>
          </w:p>
        </w:tc>
        <w:tc>
          <w:tcPr>
            <w:tcW w:w="0" w:type="auto"/>
            <w:noWrap w:val="0"/>
            <w:vAlign w:val="center"/>
          </w:tcPr>
          <w:p w14:paraId="0FE2328D">
            <w:pPr>
              <w:rPr>
                <w:rFonts w:hint="default" w:ascii="Calibri" w:hAnsi="Calibri" w:cs="Calibri"/>
                <w:kern w:val="2"/>
                <w:sz w:val="21"/>
                <w:szCs w:val="22"/>
              </w:rPr>
            </w:pPr>
          </w:p>
        </w:tc>
        <w:tc>
          <w:tcPr>
            <w:tcW w:w="0" w:type="auto"/>
            <w:noWrap w:val="0"/>
            <w:vAlign w:val="center"/>
          </w:tcPr>
          <w:p w14:paraId="49253421">
            <w:pPr>
              <w:rPr>
                <w:rFonts w:hint="default" w:ascii="Calibri" w:hAnsi="Calibri" w:cs="Calibri"/>
                <w:kern w:val="2"/>
                <w:sz w:val="21"/>
                <w:szCs w:val="22"/>
              </w:rPr>
            </w:pPr>
          </w:p>
        </w:tc>
        <w:tc>
          <w:tcPr>
            <w:tcW w:w="0" w:type="auto"/>
            <w:noWrap w:val="0"/>
            <w:vAlign w:val="center"/>
          </w:tcPr>
          <w:p w14:paraId="1782E10E">
            <w:pPr>
              <w:rPr>
                <w:rFonts w:hint="default" w:ascii="Calibri" w:hAnsi="Calibri" w:cs="Calibri"/>
                <w:kern w:val="2"/>
                <w:sz w:val="21"/>
                <w:szCs w:val="22"/>
              </w:rPr>
            </w:pPr>
          </w:p>
        </w:tc>
        <w:tc>
          <w:tcPr>
            <w:tcW w:w="0" w:type="auto"/>
            <w:noWrap w:val="0"/>
            <w:vAlign w:val="center"/>
          </w:tcPr>
          <w:p w14:paraId="0306EE5A">
            <w:pPr>
              <w:rPr>
                <w:rFonts w:hint="default" w:ascii="Calibri" w:hAnsi="Calibri" w:cs="Calibri"/>
                <w:kern w:val="2"/>
                <w:sz w:val="21"/>
                <w:szCs w:val="22"/>
              </w:rPr>
            </w:pPr>
          </w:p>
        </w:tc>
        <w:tc>
          <w:tcPr>
            <w:tcW w:w="0" w:type="auto"/>
            <w:noWrap w:val="0"/>
            <w:vAlign w:val="center"/>
          </w:tcPr>
          <w:p w14:paraId="1DC9F1BC">
            <w:pPr>
              <w:rPr>
                <w:rFonts w:hint="default" w:ascii="Calibri" w:hAnsi="Calibri" w:cs="Calibri"/>
                <w:kern w:val="2"/>
                <w:sz w:val="21"/>
                <w:szCs w:val="22"/>
              </w:rPr>
            </w:pPr>
          </w:p>
        </w:tc>
        <w:tc>
          <w:tcPr>
            <w:tcW w:w="0" w:type="auto"/>
            <w:noWrap w:val="0"/>
            <w:vAlign w:val="center"/>
          </w:tcPr>
          <w:p w14:paraId="43AC7AF2">
            <w:pPr>
              <w:rPr>
                <w:rFonts w:hint="default" w:ascii="Calibri" w:hAnsi="Calibri" w:cs="Calibri"/>
                <w:kern w:val="2"/>
                <w:sz w:val="21"/>
                <w:szCs w:val="22"/>
              </w:rPr>
            </w:pPr>
          </w:p>
        </w:tc>
        <w:tc>
          <w:tcPr>
            <w:tcW w:w="0" w:type="auto"/>
            <w:noWrap w:val="0"/>
            <w:vAlign w:val="center"/>
          </w:tcPr>
          <w:p w14:paraId="74DA744D">
            <w:pPr>
              <w:rPr>
                <w:rFonts w:hint="default" w:ascii="Calibri" w:hAnsi="Calibri" w:cs="Calibri"/>
                <w:kern w:val="2"/>
                <w:sz w:val="21"/>
                <w:szCs w:val="22"/>
              </w:rPr>
            </w:pPr>
          </w:p>
        </w:tc>
        <w:tc>
          <w:tcPr>
            <w:tcW w:w="0" w:type="auto"/>
            <w:noWrap w:val="0"/>
            <w:vAlign w:val="center"/>
          </w:tcPr>
          <w:p w14:paraId="609F9C0E">
            <w:pPr>
              <w:rPr>
                <w:rFonts w:hint="default" w:ascii="Calibri" w:hAnsi="Calibri" w:cs="Calibri"/>
                <w:kern w:val="2"/>
                <w:sz w:val="21"/>
                <w:szCs w:val="22"/>
              </w:rPr>
            </w:pPr>
          </w:p>
        </w:tc>
        <w:tc>
          <w:tcPr>
            <w:tcW w:w="0" w:type="auto"/>
            <w:noWrap w:val="0"/>
            <w:vAlign w:val="center"/>
          </w:tcPr>
          <w:p w14:paraId="03226A21">
            <w:pPr>
              <w:rPr>
                <w:rFonts w:hint="default" w:ascii="Calibri" w:hAnsi="Calibri" w:cs="Calibri"/>
                <w:kern w:val="2"/>
                <w:sz w:val="21"/>
                <w:szCs w:val="22"/>
              </w:rPr>
            </w:pPr>
          </w:p>
        </w:tc>
        <w:tc>
          <w:tcPr>
            <w:tcW w:w="0" w:type="auto"/>
            <w:noWrap w:val="0"/>
            <w:vAlign w:val="center"/>
          </w:tcPr>
          <w:p w14:paraId="43D44343">
            <w:pPr>
              <w:rPr>
                <w:rFonts w:hint="default" w:ascii="Calibri" w:hAnsi="Calibri" w:cs="Calibri"/>
                <w:kern w:val="2"/>
                <w:sz w:val="21"/>
                <w:szCs w:val="22"/>
              </w:rPr>
            </w:pPr>
          </w:p>
        </w:tc>
      </w:tr>
      <w:tr w14:paraId="3A72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412A1DA1">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0F6C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CA5C2A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2FA3323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51040021R000000053353-住房公积金（事业）</w:t>
            </w:r>
          </w:p>
        </w:tc>
      </w:tr>
      <w:tr w14:paraId="7010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8192CC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EC5C60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78D12114">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7D3A8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176F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40F4E1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6F1E12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AF6D5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602F056">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7283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B22779">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6948B9">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17F479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F894D9D">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46B7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EE547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5A1C5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1E6F42B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严格执行相关政策，保障住房公积金及时发放、足额发放，预算编制科学合理，预算执行科学合理。</w:t>
            </w:r>
          </w:p>
        </w:tc>
      </w:tr>
      <w:tr w14:paraId="3C45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D6363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67C5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A04E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70D1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4E749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25F7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D451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F741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2406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013D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68B5C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CACF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6452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14.91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8B5B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15.04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FD07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081F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FB9B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CBD106">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BAA1283">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5B4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53917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F17E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CBDC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14.91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CEFA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15.04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8D30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C005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C713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3982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96055C">
            <w:pPr>
              <w:rPr>
                <w:rFonts w:hint="default" w:ascii="Calibri" w:hAnsi="Calibri" w:cs="Calibri"/>
                <w:kern w:val="2"/>
                <w:sz w:val="21"/>
                <w:szCs w:val="22"/>
              </w:rPr>
            </w:pPr>
          </w:p>
        </w:tc>
      </w:tr>
      <w:tr w14:paraId="0639B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A9DD0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CAD2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1B67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4933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D4299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446D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A12A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26CF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E11C91">
            <w:pPr>
              <w:rPr>
                <w:rFonts w:hint="default" w:ascii="Calibri" w:hAnsi="Calibri" w:cs="Calibri"/>
                <w:kern w:val="2"/>
                <w:sz w:val="21"/>
                <w:szCs w:val="22"/>
              </w:rPr>
            </w:pPr>
          </w:p>
        </w:tc>
      </w:tr>
      <w:tr w14:paraId="5FB7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CC468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480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AF71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BD86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20D10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0635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A02F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3274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96FFE3">
            <w:pPr>
              <w:rPr>
                <w:rFonts w:hint="default" w:ascii="Calibri" w:hAnsi="Calibri" w:cs="Calibri"/>
                <w:kern w:val="2"/>
                <w:sz w:val="21"/>
                <w:szCs w:val="22"/>
              </w:rPr>
            </w:pPr>
          </w:p>
        </w:tc>
      </w:tr>
      <w:tr w14:paraId="7A88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F54FC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122B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12928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428954">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870440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FE5B7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9ECA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0776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458CF8">
            <w:pPr>
              <w:rPr>
                <w:rFonts w:hint="default" w:ascii="Calibri" w:hAnsi="Calibri" w:cs="Calibri"/>
                <w:kern w:val="2"/>
                <w:sz w:val="21"/>
                <w:szCs w:val="22"/>
              </w:rPr>
            </w:pPr>
          </w:p>
        </w:tc>
      </w:tr>
      <w:tr w14:paraId="0A7D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AF668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C51E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28CC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4433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5149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7F07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018F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4FEA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A4CF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0CD3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F8F7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39A0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25B5C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C619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EEDC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2CA0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EB6B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F074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D5FE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263501">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08B4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F206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A94039">
            <w:pPr>
              <w:rPr>
                <w:rFonts w:hint="default" w:ascii="Calibri" w:hAnsi="Calibri" w:cs="Calibri"/>
                <w:kern w:val="2"/>
                <w:sz w:val="21"/>
                <w:szCs w:val="22"/>
              </w:rPr>
            </w:pPr>
          </w:p>
        </w:tc>
      </w:tr>
      <w:tr w14:paraId="1874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7CF4F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94BB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91FA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0EAE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8AE5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05DF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4953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0AFDAF">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7C3C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2D04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4932AF">
            <w:pPr>
              <w:rPr>
                <w:rFonts w:hint="default" w:ascii="Calibri" w:hAnsi="Calibri" w:cs="Calibri"/>
                <w:kern w:val="2"/>
                <w:sz w:val="21"/>
                <w:szCs w:val="22"/>
              </w:rPr>
            </w:pPr>
          </w:p>
        </w:tc>
      </w:tr>
      <w:tr w14:paraId="40E99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74E204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4515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3E0A8B">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083B5F">
            <w:pPr>
              <w:rPr>
                <w:rFonts w:hint="default" w:ascii="Calibri" w:hAnsi="Calibri" w:cs="Calibri"/>
                <w:kern w:val="2"/>
                <w:sz w:val="21"/>
                <w:szCs w:val="22"/>
              </w:rPr>
            </w:pPr>
          </w:p>
        </w:tc>
      </w:tr>
      <w:tr w14:paraId="47CB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35111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7FCB1B7C">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严格执行相关政策，保障住房公积金及时发放、足额发放，预算编制科学合理，预算执行科学合理。</w:t>
            </w:r>
          </w:p>
        </w:tc>
      </w:tr>
      <w:tr w14:paraId="787D1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43B7B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45BDB34">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6335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7CD47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E811D80">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0EE2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623C6B5">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818BE42">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32ED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3124D79D">
            <w:pPr>
              <w:rPr>
                <w:rFonts w:hint="default" w:ascii="Calibri" w:hAnsi="Calibri" w:cs="Calibri"/>
                <w:kern w:val="2"/>
                <w:sz w:val="21"/>
                <w:szCs w:val="22"/>
              </w:rPr>
            </w:pPr>
          </w:p>
        </w:tc>
        <w:tc>
          <w:tcPr>
            <w:tcW w:w="0" w:type="auto"/>
            <w:noWrap w:val="0"/>
            <w:vAlign w:val="center"/>
          </w:tcPr>
          <w:p w14:paraId="5B3664BC">
            <w:pPr>
              <w:rPr>
                <w:rFonts w:hint="default" w:ascii="Calibri" w:hAnsi="Calibri" w:cs="Calibri"/>
                <w:kern w:val="2"/>
                <w:sz w:val="21"/>
                <w:szCs w:val="22"/>
              </w:rPr>
            </w:pPr>
          </w:p>
        </w:tc>
        <w:tc>
          <w:tcPr>
            <w:tcW w:w="0" w:type="auto"/>
            <w:noWrap w:val="0"/>
            <w:vAlign w:val="center"/>
          </w:tcPr>
          <w:p w14:paraId="19D424E8">
            <w:pPr>
              <w:rPr>
                <w:rFonts w:hint="default" w:ascii="Calibri" w:hAnsi="Calibri" w:cs="Calibri"/>
                <w:kern w:val="2"/>
                <w:sz w:val="21"/>
                <w:szCs w:val="22"/>
              </w:rPr>
            </w:pPr>
          </w:p>
        </w:tc>
        <w:tc>
          <w:tcPr>
            <w:tcW w:w="0" w:type="auto"/>
            <w:noWrap w:val="0"/>
            <w:vAlign w:val="center"/>
          </w:tcPr>
          <w:p w14:paraId="699DD391">
            <w:pPr>
              <w:rPr>
                <w:rFonts w:hint="default" w:ascii="Calibri" w:hAnsi="Calibri" w:cs="Calibri"/>
                <w:kern w:val="2"/>
                <w:sz w:val="21"/>
                <w:szCs w:val="22"/>
              </w:rPr>
            </w:pPr>
          </w:p>
        </w:tc>
        <w:tc>
          <w:tcPr>
            <w:tcW w:w="0" w:type="auto"/>
            <w:noWrap w:val="0"/>
            <w:vAlign w:val="center"/>
          </w:tcPr>
          <w:p w14:paraId="05439B97">
            <w:pPr>
              <w:rPr>
                <w:rFonts w:hint="default" w:ascii="Calibri" w:hAnsi="Calibri" w:cs="Calibri"/>
                <w:kern w:val="2"/>
                <w:sz w:val="21"/>
                <w:szCs w:val="22"/>
              </w:rPr>
            </w:pPr>
          </w:p>
        </w:tc>
        <w:tc>
          <w:tcPr>
            <w:tcW w:w="0" w:type="auto"/>
            <w:noWrap w:val="0"/>
            <w:vAlign w:val="center"/>
          </w:tcPr>
          <w:p w14:paraId="006BBD44">
            <w:pPr>
              <w:rPr>
                <w:rFonts w:hint="default" w:ascii="Calibri" w:hAnsi="Calibri" w:cs="Calibri"/>
                <w:kern w:val="2"/>
                <w:sz w:val="21"/>
                <w:szCs w:val="22"/>
              </w:rPr>
            </w:pPr>
          </w:p>
        </w:tc>
        <w:tc>
          <w:tcPr>
            <w:tcW w:w="0" w:type="auto"/>
            <w:noWrap w:val="0"/>
            <w:vAlign w:val="center"/>
          </w:tcPr>
          <w:p w14:paraId="1493AD01">
            <w:pPr>
              <w:rPr>
                <w:rFonts w:hint="default" w:ascii="Calibri" w:hAnsi="Calibri" w:cs="Calibri"/>
                <w:kern w:val="2"/>
                <w:sz w:val="21"/>
                <w:szCs w:val="22"/>
              </w:rPr>
            </w:pPr>
          </w:p>
        </w:tc>
        <w:tc>
          <w:tcPr>
            <w:tcW w:w="0" w:type="auto"/>
            <w:noWrap w:val="0"/>
            <w:vAlign w:val="center"/>
          </w:tcPr>
          <w:p w14:paraId="2F1F8E4C">
            <w:pPr>
              <w:rPr>
                <w:rFonts w:hint="default" w:ascii="Calibri" w:hAnsi="Calibri" w:cs="Calibri"/>
                <w:kern w:val="2"/>
                <w:sz w:val="21"/>
                <w:szCs w:val="22"/>
              </w:rPr>
            </w:pPr>
          </w:p>
        </w:tc>
        <w:tc>
          <w:tcPr>
            <w:tcW w:w="0" w:type="auto"/>
            <w:noWrap w:val="0"/>
            <w:vAlign w:val="center"/>
          </w:tcPr>
          <w:p w14:paraId="6ECCFD60">
            <w:pPr>
              <w:rPr>
                <w:rFonts w:hint="default" w:ascii="Calibri" w:hAnsi="Calibri" w:cs="Calibri"/>
                <w:kern w:val="2"/>
                <w:sz w:val="21"/>
                <w:szCs w:val="22"/>
              </w:rPr>
            </w:pPr>
          </w:p>
        </w:tc>
        <w:tc>
          <w:tcPr>
            <w:tcW w:w="0" w:type="auto"/>
            <w:noWrap w:val="0"/>
            <w:vAlign w:val="center"/>
          </w:tcPr>
          <w:p w14:paraId="3F8CAFF4">
            <w:pPr>
              <w:rPr>
                <w:rFonts w:hint="default" w:ascii="Calibri" w:hAnsi="Calibri" w:cs="Calibri"/>
                <w:kern w:val="2"/>
                <w:sz w:val="21"/>
                <w:szCs w:val="22"/>
              </w:rPr>
            </w:pPr>
          </w:p>
        </w:tc>
        <w:tc>
          <w:tcPr>
            <w:tcW w:w="0" w:type="auto"/>
            <w:noWrap w:val="0"/>
            <w:vAlign w:val="center"/>
          </w:tcPr>
          <w:p w14:paraId="10E24AC6">
            <w:pPr>
              <w:rPr>
                <w:rFonts w:hint="default" w:ascii="Calibri" w:hAnsi="Calibri" w:cs="Calibri"/>
                <w:kern w:val="2"/>
                <w:sz w:val="21"/>
                <w:szCs w:val="22"/>
              </w:rPr>
            </w:pPr>
          </w:p>
        </w:tc>
      </w:tr>
      <w:tr w14:paraId="32569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6F67F91A">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3490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FDFB75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6DF4CB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51040021R000000053385-在职医疗补助（事业）</w:t>
            </w:r>
          </w:p>
        </w:tc>
      </w:tr>
      <w:tr w14:paraId="5B36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7FD939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5B558F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7D5849DA">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F6CAA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771C2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E9F82E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F7A763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8D1EB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0B6C9EC">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05EBD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DDE9CE">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E3197E">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FF5D3B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455DB68">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7862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5B06C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3CC57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26871D4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严格执行相关政策，保障在职医疗补助及时发放、足额发放，预算编制科学合理，预算执行科学合理。</w:t>
            </w:r>
          </w:p>
        </w:tc>
      </w:tr>
      <w:tr w14:paraId="0A55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DFF31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85EC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6A14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4187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0295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C192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334C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46D1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8089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0708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0827C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AB5F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5216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BD28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FA28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D4F2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5157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F6949F">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94088A5">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7186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D8AA7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C60C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B6B8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9766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5CE8A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245D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CAF9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7DE1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53B31D">
            <w:pPr>
              <w:rPr>
                <w:rFonts w:hint="default" w:ascii="Calibri" w:hAnsi="Calibri" w:cs="Calibri"/>
                <w:kern w:val="2"/>
                <w:sz w:val="21"/>
                <w:szCs w:val="22"/>
              </w:rPr>
            </w:pPr>
          </w:p>
        </w:tc>
      </w:tr>
      <w:tr w14:paraId="054F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9E361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9D59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EAED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79A8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83734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F6CB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D4CF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2014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00C7D6">
            <w:pPr>
              <w:rPr>
                <w:rFonts w:hint="default" w:ascii="Calibri" w:hAnsi="Calibri" w:cs="Calibri"/>
                <w:kern w:val="2"/>
                <w:sz w:val="21"/>
                <w:szCs w:val="22"/>
              </w:rPr>
            </w:pPr>
          </w:p>
        </w:tc>
      </w:tr>
      <w:tr w14:paraId="620F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F9C99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3478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B7AE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D917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D91D5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67A1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2BC6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C45B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3BE0F1">
            <w:pPr>
              <w:rPr>
                <w:rFonts w:hint="default" w:ascii="Calibri" w:hAnsi="Calibri" w:cs="Calibri"/>
                <w:kern w:val="2"/>
                <w:sz w:val="21"/>
                <w:szCs w:val="22"/>
              </w:rPr>
            </w:pPr>
          </w:p>
        </w:tc>
      </w:tr>
      <w:tr w14:paraId="73C9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55AAF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8A50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C93DA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888C49">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1BC8C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A9FE4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C354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CFD2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E8BF65">
            <w:pPr>
              <w:rPr>
                <w:rFonts w:hint="default" w:ascii="Calibri" w:hAnsi="Calibri" w:cs="Calibri"/>
                <w:kern w:val="2"/>
                <w:sz w:val="21"/>
                <w:szCs w:val="22"/>
              </w:rPr>
            </w:pPr>
          </w:p>
        </w:tc>
      </w:tr>
      <w:tr w14:paraId="0958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BAAFB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B426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B167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46D3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8FFD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B30B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0591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3596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6C8C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87AC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2EA8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07236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60D19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E16B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F207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1F34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866F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7721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8DC7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8135F4">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1150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C3AC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F05F8E">
            <w:pPr>
              <w:rPr>
                <w:rFonts w:hint="default" w:ascii="Calibri" w:hAnsi="Calibri" w:cs="Calibri"/>
                <w:kern w:val="2"/>
                <w:sz w:val="21"/>
                <w:szCs w:val="22"/>
              </w:rPr>
            </w:pPr>
          </w:p>
        </w:tc>
      </w:tr>
      <w:tr w14:paraId="07ED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68A62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5AF6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0AF4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08C5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8E94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9D86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EAF7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1D7193">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00B2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54FA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88D960">
            <w:pPr>
              <w:rPr>
                <w:rFonts w:hint="default" w:ascii="Calibri" w:hAnsi="Calibri" w:cs="Calibri"/>
                <w:kern w:val="2"/>
                <w:sz w:val="21"/>
                <w:szCs w:val="22"/>
              </w:rPr>
            </w:pPr>
          </w:p>
        </w:tc>
      </w:tr>
      <w:tr w14:paraId="3AE8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77BCDBB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2FAD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67705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967781">
            <w:pPr>
              <w:rPr>
                <w:rFonts w:hint="default" w:ascii="Calibri" w:hAnsi="Calibri" w:cs="Calibri"/>
                <w:kern w:val="2"/>
                <w:sz w:val="21"/>
                <w:szCs w:val="22"/>
              </w:rPr>
            </w:pPr>
          </w:p>
        </w:tc>
      </w:tr>
      <w:tr w14:paraId="5F5CA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67243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16683BA">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严格执行相关政策，保障在职医疗补助及时发放、足额发放，预算编制科学合理，预算执行科学合理。</w:t>
            </w:r>
          </w:p>
        </w:tc>
      </w:tr>
      <w:tr w14:paraId="0F27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A0522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99FF9D8">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54CF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5A1C1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5AFB2BC5">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5D33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08FFC5F">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FD274B7">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0BC3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277A43B9">
            <w:pPr>
              <w:rPr>
                <w:rFonts w:hint="default" w:ascii="Calibri" w:hAnsi="Calibri" w:cs="Calibri"/>
                <w:kern w:val="2"/>
                <w:sz w:val="21"/>
                <w:szCs w:val="22"/>
              </w:rPr>
            </w:pPr>
          </w:p>
        </w:tc>
        <w:tc>
          <w:tcPr>
            <w:tcW w:w="0" w:type="auto"/>
            <w:noWrap w:val="0"/>
            <w:vAlign w:val="center"/>
          </w:tcPr>
          <w:p w14:paraId="224A083E">
            <w:pPr>
              <w:rPr>
                <w:rFonts w:hint="default" w:ascii="Calibri" w:hAnsi="Calibri" w:cs="Calibri"/>
                <w:kern w:val="2"/>
                <w:sz w:val="21"/>
                <w:szCs w:val="22"/>
              </w:rPr>
            </w:pPr>
          </w:p>
        </w:tc>
        <w:tc>
          <w:tcPr>
            <w:tcW w:w="0" w:type="auto"/>
            <w:noWrap w:val="0"/>
            <w:vAlign w:val="center"/>
          </w:tcPr>
          <w:p w14:paraId="07C137B1">
            <w:pPr>
              <w:rPr>
                <w:rFonts w:hint="default" w:ascii="Calibri" w:hAnsi="Calibri" w:cs="Calibri"/>
                <w:kern w:val="2"/>
                <w:sz w:val="21"/>
                <w:szCs w:val="22"/>
              </w:rPr>
            </w:pPr>
          </w:p>
        </w:tc>
        <w:tc>
          <w:tcPr>
            <w:tcW w:w="0" w:type="auto"/>
            <w:noWrap w:val="0"/>
            <w:vAlign w:val="center"/>
          </w:tcPr>
          <w:p w14:paraId="26277E4B">
            <w:pPr>
              <w:rPr>
                <w:rFonts w:hint="default" w:ascii="Calibri" w:hAnsi="Calibri" w:cs="Calibri"/>
                <w:kern w:val="2"/>
                <w:sz w:val="21"/>
                <w:szCs w:val="22"/>
              </w:rPr>
            </w:pPr>
          </w:p>
        </w:tc>
        <w:tc>
          <w:tcPr>
            <w:tcW w:w="0" w:type="auto"/>
            <w:noWrap w:val="0"/>
            <w:vAlign w:val="center"/>
          </w:tcPr>
          <w:p w14:paraId="5AFFC8CF">
            <w:pPr>
              <w:rPr>
                <w:rFonts w:hint="default" w:ascii="Calibri" w:hAnsi="Calibri" w:cs="Calibri"/>
                <w:kern w:val="2"/>
                <w:sz w:val="21"/>
                <w:szCs w:val="22"/>
              </w:rPr>
            </w:pPr>
          </w:p>
        </w:tc>
        <w:tc>
          <w:tcPr>
            <w:tcW w:w="0" w:type="auto"/>
            <w:noWrap w:val="0"/>
            <w:vAlign w:val="center"/>
          </w:tcPr>
          <w:p w14:paraId="4CF25660">
            <w:pPr>
              <w:rPr>
                <w:rFonts w:hint="default" w:ascii="Calibri" w:hAnsi="Calibri" w:cs="Calibri"/>
                <w:kern w:val="2"/>
                <w:sz w:val="21"/>
                <w:szCs w:val="22"/>
              </w:rPr>
            </w:pPr>
          </w:p>
        </w:tc>
        <w:tc>
          <w:tcPr>
            <w:tcW w:w="0" w:type="auto"/>
            <w:noWrap w:val="0"/>
            <w:vAlign w:val="center"/>
          </w:tcPr>
          <w:p w14:paraId="1A8579C2">
            <w:pPr>
              <w:rPr>
                <w:rFonts w:hint="default" w:ascii="Calibri" w:hAnsi="Calibri" w:cs="Calibri"/>
                <w:kern w:val="2"/>
                <w:sz w:val="21"/>
                <w:szCs w:val="22"/>
              </w:rPr>
            </w:pPr>
          </w:p>
        </w:tc>
        <w:tc>
          <w:tcPr>
            <w:tcW w:w="0" w:type="auto"/>
            <w:noWrap w:val="0"/>
            <w:vAlign w:val="center"/>
          </w:tcPr>
          <w:p w14:paraId="37C42A82">
            <w:pPr>
              <w:rPr>
                <w:rFonts w:hint="default" w:ascii="Calibri" w:hAnsi="Calibri" w:cs="Calibri"/>
                <w:kern w:val="2"/>
                <w:sz w:val="21"/>
                <w:szCs w:val="22"/>
              </w:rPr>
            </w:pPr>
          </w:p>
        </w:tc>
        <w:tc>
          <w:tcPr>
            <w:tcW w:w="0" w:type="auto"/>
            <w:noWrap w:val="0"/>
            <w:vAlign w:val="center"/>
          </w:tcPr>
          <w:p w14:paraId="7234ADE2">
            <w:pPr>
              <w:rPr>
                <w:rFonts w:hint="default" w:ascii="Calibri" w:hAnsi="Calibri" w:cs="Calibri"/>
                <w:kern w:val="2"/>
                <w:sz w:val="21"/>
                <w:szCs w:val="22"/>
              </w:rPr>
            </w:pPr>
          </w:p>
        </w:tc>
        <w:tc>
          <w:tcPr>
            <w:tcW w:w="0" w:type="auto"/>
            <w:noWrap w:val="0"/>
            <w:vAlign w:val="center"/>
          </w:tcPr>
          <w:p w14:paraId="61E77BCB">
            <w:pPr>
              <w:rPr>
                <w:rFonts w:hint="default" w:ascii="Calibri" w:hAnsi="Calibri" w:cs="Calibri"/>
                <w:kern w:val="2"/>
                <w:sz w:val="21"/>
                <w:szCs w:val="22"/>
              </w:rPr>
            </w:pPr>
          </w:p>
        </w:tc>
        <w:tc>
          <w:tcPr>
            <w:tcW w:w="0" w:type="auto"/>
            <w:noWrap w:val="0"/>
            <w:vAlign w:val="center"/>
          </w:tcPr>
          <w:p w14:paraId="6E3362A0">
            <w:pPr>
              <w:rPr>
                <w:rFonts w:hint="default" w:ascii="Calibri" w:hAnsi="Calibri" w:cs="Calibri"/>
                <w:kern w:val="2"/>
                <w:sz w:val="21"/>
                <w:szCs w:val="22"/>
              </w:rPr>
            </w:pPr>
          </w:p>
        </w:tc>
      </w:tr>
      <w:tr w14:paraId="07C9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16FFB59D">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4BB7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3AA1B7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1C33E82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51040021R000000053391-聘用人员社会保障缴费（事业）</w:t>
            </w:r>
          </w:p>
        </w:tc>
      </w:tr>
      <w:tr w14:paraId="1A61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429D32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2D83B8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27940A8B">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3F2D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1714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41A8A8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5C1B45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15253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10A712B">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44C1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EAF1D7">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B34ABB">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59D850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F230B8F">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5FD6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25632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C77E2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C7FA95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严格执行相关政策，保障聘用人员社会保障缴费及时发放、足额发放，预算编制科学合理，预算执行科学合理。</w:t>
            </w:r>
          </w:p>
        </w:tc>
      </w:tr>
      <w:tr w14:paraId="6AE7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2EB8C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79A6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EFCE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51F3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DA78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03CA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402FD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357E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386F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57C99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A1DE3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6C4D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0D35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EC87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78FAB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A7F9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F72A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E3EDBC">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6312F71">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1C11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CBBC9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537A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FBB1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35D3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8615B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FC4D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CD94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D6CF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EC4AAF">
            <w:pPr>
              <w:rPr>
                <w:rFonts w:hint="default" w:ascii="Calibri" w:hAnsi="Calibri" w:cs="Calibri"/>
                <w:kern w:val="2"/>
                <w:sz w:val="21"/>
                <w:szCs w:val="22"/>
              </w:rPr>
            </w:pPr>
          </w:p>
        </w:tc>
      </w:tr>
      <w:tr w14:paraId="514B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0EE53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AF4D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3FFA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6CE9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D9136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1D08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54D7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B823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D14995">
            <w:pPr>
              <w:rPr>
                <w:rFonts w:hint="default" w:ascii="Calibri" w:hAnsi="Calibri" w:cs="Calibri"/>
                <w:kern w:val="2"/>
                <w:sz w:val="21"/>
                <w:szCs w:val="22"/>
              </w:rPr>
            </w:pPr>
          </w:p>
        </w:tc>
      </w:tr>
      <w:tr w14:paraId="129C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C0A5B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F2CC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338E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E168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A30E1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1FC2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0E56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FAE4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F91EFD">
            <w:pPr>
              <w:rPr>
                <w:rFonts w:hint="default" w:ascii="Calibri" w:hAnsi="Calibri" w:cs="Calibri"/>
                <w:kern w:val="2"/>
                <w:sz w:val="21"/>
                <w:szCs w:val="22"/>
              </w:rPr>
            </w:pPr>
          </w:p>
        </w:tc>
      </w:tr>
      <w:tr w14:paraId="7E66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F2DBC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A9A0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BF121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681F86">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4302E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9FA4B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2CB3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EFC2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47C707A">
            <w:pPr>
              <w:rPr>
                <w:rFonts w:hint="default" w:ascii="Calibri" w:hAnsi="Calibri" w:cs="Calibri"/>
                <w:kern w:val="2"/>
                <w:sz w:val="21"/>
                <w:szCs w:val="22"/>
              </w:rPr>
            </w:pPr>
          </w:p>
        </w:tc>
      </w:tr>
      <w:tr w14:paraId="6B7C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F99DA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8B00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0175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6532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4DF1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1EFE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AE66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DF68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4F3F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F770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4D09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07334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46333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4D78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E82B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0A1F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7773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F435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03A2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85F279">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E274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C9B5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901F67">
            <w:pPr>
              <w:rPr>
                <w:rFonts w:hint="default" w:ascii="Calibri" w:hAnsi="Calibri" w:cs="Calibri"/>
                <w:kern w:val="2"/>
                <w:sz w:val="21"/>
                <w:szCs w:val="22"/>
              </w:rPr>
            </w:pPr>
          </w:p>
        </w:tc>
      </w:tr>
      <w:tr w14:paraId="72F6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3B501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3A58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92BC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F3E3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1D81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D2FE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A279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248D58">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AB43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EF42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A895A7">
            <w:pPr>
              <w:rPr>
                <w:rFonts w:hint="default" w:ascii="Calibri" w:hAnsi="Calibri" w:cs="Calibri"/>
                <w:kern w:val="2"/>
                <w:sz w:val="21"/>
                <w:szCs w:val="22"/>
              </w:rPr>
            </w:pPr>
          </w:p>
        </w:tc>
      </w:tr>
      <w:tr w14:paraId="7C7F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2C1B8F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FD81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25DB9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71C087">
            <w:pPr>
              <w:rPr>
                <w:rFonts w:hint="default" w:ascii="Calibri" w:hAnsi="Calibri" w:cs="Calibri"/>
                <w:kern w:val="2"/>
                <w:sz w:val="21"/>
                <w:szCs w:val="22"/>
              </w:rPr>
            </w:pPr>
          </w:p>
        </w:tc>
      </w:tr>
      <w:tr w14:paraId="41D0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5AFD8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74382D5F">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严格执行相关政策，保障聘用人员社会保障缴费及时发放、足额发放，预算编制科学合理，预算执行科学合理。</w:t>
            </w:r>
          </w:p>
        </w:tc>
      </w:tr>
      <w:tr w14:paraId="479AB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7D026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5B5738A7">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4D96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18188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2702A1F">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7F15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50414BB">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F17717C">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3905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47B9D751">
            <w:pPr>
              <w:rPr>
                <w:rFonts w:hint="default" w:ascii="Calibri" w:hAnsi="Calibri" w:cs="Calibri"/>
                <w:kern w:val="2"/>
                <w:sz w:val="21"/>
                <w:szCs w:val="22"/>
              </w:rPr>
            </w:pPr>
          </w:p>
        </w:tc>
        <w:tc>
          <w:tcPr>
            <w:tcW w:w="0" w:type="auto"/>
            <w:noWrap w:val="0"/>
            <w:vAlign w:val="center"/>
          </w:tcPr>
          <w:p w14:paraId="47B2E7D9">
            <w:pPr>
              <w:rPr>
                <w:rFonts w:hint="default" w:ascii="Calibri" w:hAnsi="Calibri" w:cs="Calibri"/>
                <w:kern w:val="2"/>
                <w:sz w:val="21"/>
                <w:szCs w:val="22"/>
              </w:rPr>
            </w:pPr>
          </w:p>
        </w:tc>
        <w:tc>
          <w:tcPr>
            <w:tcW w:w="0" w:type="auto"/>
            <w:noWrap w:val="0"/>
            <w:vAlign w:val="center"/>
          </w:tcPr>
          <w:p w14:paraId="3F973B20">
            <w:pPr>
              <w:rPr>
                <w:rFonts w:hint="default" w:ascii="Calibri" w:hAnsi="Calibri" w:cs="Calibri"/>
                <w:kern w:val="2"/>
                <w:sz w:val="21"/>
                <w:szCs w:val="22"/>
              </w:rPr>
            </w:pPr>
          </w:p>
        </w:tc>
        <w:tc>
          <w:tcPr>
            <w:tcW w:w="0" w:type="auto"/>
            <w:noWrap w:val="0"/>
            <w:vAlign w:val="center"/>
          </w:tcPr>
          <w:p w14:paraId="09E3A3DD">
            <w:pPr>
              <w:rPr>
                <w:rFonts w:hint="default" w:ascii="Calibri" w:hAnsi="Calibri" w:cs="Calibri"/>
                <w:kern w:val="2"/>
                <w:sz w:val="21"/>
                <w:szCs w:val="22"/>
              </w:rPr>
            </w:pPr>
          </w:p>
        </w:tc>
        <w:tc>
          <w:tcPr>
            <w:tcW w:w="0" w:type="auto"/>
            <w:noWrap w:val="0"/>
            <w:vAlign w:val="center"/>
          </w:tcPr>
          <w:p w14:paraId="15CDAECA">
            <w:pPr>
              <w:rPr>
                <w:rFonts w:hint="default" w:ascii="Calibri" w:hAnsi="Calibri" w:cs="Calibri"/>
                <w:kern w:val="2"/>
                <w:sz w:val="21"/>
                <w:szCs w:val="22"/>
              </w:rPr>
            </w:pPr>
          </w:p>
        </w:tc>
        <w:tc>
          <w:tcPr>
            <w:tcW w:w="0" w:type="auto"/>
            <w:noWrap w:val="0"/>
            <w:vAlign w:val="center"/>
          </w:tcPr>
          <w:p w14:paraId="7C99DB49">
            <w:pPr>
              <w:rPr>
                <w:rFonts w:hint="default" w:ascii="Calibri" w:hAnsi="Calibri" w:cs="Calibri"/>
                <w:kern w:val="2"/>
                <w:sz w:val="21"/>
                <w:szCs w:val="22"/>
              </w:rPr>
            </w:pPr>
          </w:p>
        </w:tc>
        <w:tc>
          <w:tcPr>
            <w:tcW w:w="0" w:type="auto"/>
            <w:noWrap w:val="0"/>
            <w:vAlign w:val="center"/>
          </w:tcPr>
          <w:p w14:paraId="6089F81C">
            <w:pPr>
              <w:rPr>
                <w:rFonts w:hint="default" w:ascii="Calibri" w:hAnsi="Calibri" w:cs="Calibri"/>
                <w:kern w:val="2"/>
                <w:sz w:val="21"/>
                <w:szCs w:val="22"/>
              </w:rPr>
            </w:pPr>
          </w:p>
        </w:tc>
        <w:tc>
          <w:tcPr>
            <w:tcW w:w="0" w:type="auto"/>
            <w:noWrap w:val="0"/>
            <w:vAlign w:val="center"/>
          </w:tcPr>
          <w:p w14:paraId="064F45F3">
            <w:pPr>
              <w:rPr>
                <w:rFonts w:hint="default" w:ascii="Calibri" w:hAnsi="Calibri" w:cs="Calibri"/>
                <w:kern w:val="2"/>
                <w:sz w:val="21"/>
                <w:szCs w:val="22"/>
              </w:rPr>
            </w:pPr>
          </w:p>
        </w:tc>
        <w:tc>
          <w:tcPr>
            <w:tcW w:w="0" w:type="auto"/>
            <w:noWrap w:val="0"/>
            <w:vAlign w:val="center"/>
          </w:tcPr>
          <w:p w14:paraId="15DEC513">
            <w:pPr>
              <w:rPr>
                <w:rFonts w:hint="default" w:ascii="Calibri" w:hAnsi="Calibri" w:cs="Calibri"/>
                <w:kern w:val="2"/>
                <w:sz w:val="21"/>
                <w:szCs w:val="22"/>
              </w:rPr>
            </w:pPr>
          </w:p>
        </w:tc>
        <w:tc>
          <w:tcPr>
            <w:tcW w:w="0" w:type="auto"/>
            <w:noWrap w:val="0"/>
            <w:vAlign w:val="center"/>
          </w:tcPr>
          <w:p w14:paraId="4F3E32C3">
            <w:pPr>
              <w:rPr>
                <w:rFonts w:hint="default" w:ascii="Calibri" w:hAnsi="Calibri" w:cs="Calibri"/>
                <w:kern w:val="2"/>
                <w:sz w:val="21"/>
                <w:szCs w:val="22"/>
              </w:rPr>
            </w:pPr>
          </w:p>
        </w:tc>
        <w:tc>
          <w:tcPr>
            <w:tcW w:w="0" w:type="auto"/>
            <w:noWrap w:val="0"/>
            <w:vAlign w:val="center"/>
          </w:tcPr>
          <w:p w14:paraId="078EB969">
            <w:pPr>
              <w:rPr>
                <w:rFonts w:hint="default" w:ascii="Calibri" w:hAnsi="Calibri" w:cs="Calibri"/>
                <w:kern w:val="2"/>
                <w:sz w:val="21"/>
                <w:szCs w:val="22"/>
              </w:rPr>
            </w:pPr>
          </w:p>
        </w:tc>
      </w:tr>
      <w:tr w14:paraId="2459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57CA6F46">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02BC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425600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494C423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51040021R000000053396-其他社会保障缴费（事业）</w:t>
            </w:r>
          </w:p>
        </w:tc>
      </w:tr>
      <w:tr w14:paraId="1D9E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6082BC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B89575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61A4E29A">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F311A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73B8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5E5111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0B62FA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55A2A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D35B7C2">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6CE1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399FE5">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5B8E9C">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199F4F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A79CF29">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4808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DA3E9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9684B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5ED36F5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严格执行相关政策，保障其他社会保障缴费及时发放、足额发放，预算编制科学合理，预算执行科学合理。</w:t>
            </w:r>
          </w:p>
        </w:tc>
      </w:tr>
      <w:tr w14:paraId="5DAA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2513C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B16C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27AF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6987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0A6D4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3737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39BD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46E5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D015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25F8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07404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FA92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52CB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8C58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6B4B9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5567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9874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4806A5">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EFC6C02">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0ED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DC526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7DB0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15C6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C08D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8D893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3427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05F6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6DAA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D98FA4">
            <w:pPr>
              <w:rPr>
                <w:rFonts w:hint="default" w:ascii="Calibri" w:hAnsi="Calibri" w:cs="Calibri"/>
                <w:kern w:val="2"/>
                <w:sz w:val="21"/>
                <w:szCs w:val="22"/>
              </w:rPr>
            </w:pPr>
          </w:p>
        </w:tc>
      </w:tr>
      <w:tr w14:paraId="5753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FF2B8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FF08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2BE2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417C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FD04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49EC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451D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C35D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BEFD1E">
            <w:pPr>
              <w:rPr>
                <w:rFonts w:hint="default" w:ascii="Calibri" w:hAnsi="Calibri" w:cs="Calibri"/>
                <w:kern w:val="2"/>
                <w:sz w:val="21"/>
                <w:szCs w:val="22"/>
              </w:rPr>
            </w:pPr>
          </w:p>
        </w:tc>
      </w:tr>
      <w:tr w14:paraId="6329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0DDBA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E8FF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3D7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F65F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21D8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4CC7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17BF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27E3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3AC489">
            <w:pPr>
              <w:rPr>
                <w:rFonts w:hint="default" w:ascii="Calibri" w:hAnsi="Calibri" w:cs="Calibri"/>
                <w:kern w:val="2"/>
                <w:sz w:val="21"/>
                <w:szCs w:val="22"/>
              </w:rPr>
            </w:pPr>
          </w:p>
        </w:tc>
      </w:tr>
      <w:tr w14:paraId="69FB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64F21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B088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5F305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6C2C8C">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36D45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B33D2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9AD7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F681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A4FC64">
            <w:pPr>
              <w:rPr>
                <w:rFonts w:hint="default" w:ascii="Calibri" w:hAnsi="Calibri" w:cs="Calibri"/>
                <w:kern w:val="2"/>
                <w:sz w:val="21"/>
                <w:szCs w:val="22"/>
              </w:rPr>
            </w:pPr>
          </w:p>
        </w:tc>
      </w:tr>
      <w:tr w14:paraId="3E43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9574C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D472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E49B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A0AF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D295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FE6B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67E2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1F7A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1012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007A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A2BE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1D67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A7DF8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6738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389D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626C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79C4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5DD5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26CD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F645C7">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CFE6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96FE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F71ABA">
            <w:pPr>
              <w:rPr>
                <w:rFonts w:hint="default" w:ascii="Calibri" w:hAnsi="Calibri" w:cs="Calibri"/>
                <w:kern w:val="2"/>
                <w:sz w:val="21"/>
                <w:szCs w:val="22"/>
              </w:rPr>
            </w:pPr>
          </w:p>
        </w:tc>
      </w:tr>
      <w:tr w14:paraId="0CED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210A9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C6F8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DEF1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3ACE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53B4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7C9C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9B70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24230F">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8AFA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A6B3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4143BE">
            <w:pPr>
              <w:rPr>
                <w:rFonts w:hint="default" w:ascii="Calibri" w:hAnsi="Calibri" w:cs="Calibri"/>
                <w:kern w:val="2"/>
                <w:sz w:val="21"/>
                <w:szCs w:val="22"/>
              </w:rPr>
            </w:pPr>
          </w:p>
        </w:tc>
      </w:tr>
      <w:tr w14:paraId="4E3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7962AA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9542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77E80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16D3C4">
            <w:pPr>
              <w:rPr>
                <w:rFonts w:hint="default" w:ascii="Calibri" w:hAnsi="Calibri" w:cs="Calibri"/>
                <w:kern w:val="2"/>
                <w:sz w:val="21"/>
                <w:szCs w:val="22"/>
              </w:rPr>
            </w:pPr>
          </w:p>
        </w:tc>
      </w:tr>
      <w:tr w14:paraId="06DC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D7054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BDA53B2">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严格执行相关政策，保障其他社会保障缴费及时发放、足额发放，预算编制科学合理，预算执行科学合理。</w:t>
            </w:r>
          </w:p>
        </w:tc>
      </w:tr>
      <w:tr w14:paraId="5801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0A9A5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51B30F15">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44B1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0EB30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92AABFD">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3F66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9F49A0B">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43A6253">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6323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6A0043E8">
            <w:pPr>
              <w:rPr>
                <w:rFonts w:hint="default" w:ascii="Calibri" w:hAnsi="Calibri" w:cs="Calibri"/>
                <w:kern w:val="2"/>
                <w:sz w:val="21"/>
                <w:szCs w:val="22"/>
              </w:rPr>
            </w:pPr>
          </w:p>
        </w:tc>
        <w:tc>
          <w:tcPr>
            <w:tcW w:w="0" w:type="auto"/>
            <w:noWrap w:val="0"/>
            <w:vAlign w:val="center"/>
          </w:tcPr>
          <w:p w14:paraId="57F01613">
            <w:pPr>
              <w:rPr>
                <w:rFonts w:hint="default" w:ascii="Calibri" w:hAnsi="Calibri" w:cs="Calibri"/>
                <w:kern w:val="2"/>
                <w:sz w:val="21"/>
                <w:szCs w:val="22"/>
              </w:rPr>
            </w:pPr>
          </w:p>
        </w:tc>
        <w:tc>
          <w:tcPr>
            <w:tcW w:w="0" w:type="auto"/>
            <w:noWrap w:val="0"/>
            <w:vAlign w:val="center"/>
          </w:tcPr>
          <w:p w14:paraId="0FB29AFA">
            <w:pPr>
              <w:rPr>
                <w:rFonts w:hint="default" w:ascii="Calibri" w:hAnsi="Calibri" w:cs="Calibri"/>
                <w:kern w:val="2"/>
                <w:sz w:val="21"/>
                <w:szCs w:val="22"/>
              </w:rPr>
            </w:pPr>
          </w:p>
        </w:tc>
        <w:tc>
          <w:tcPr>
            <w:tcW w:w="0" w:type="auto"/>
            <w:noWrap w:val="0"/>
            <w:vAlign w:val="center"/>
          </w:tcPr>
          <w:p w14:paraId="224A32DB">
            <w:pPr>
              <w:rPr>
                <w:rFonts w:hint="default" w:ascii="Calibri" w:hAnsi="Calibri" w:cs="Calibri"/>
                <w:kern w:val="2"/>
                <w:sz w:val="21"/>
                <w:szCs w:val="22"/>
              </w:rPr>
            </w:pPr>
          </w:p>
        </w:tc>
        <w:tc>
          <w:tcPr>
            <w:tcW w:w="0" w:type="auto"/>
            <w:noWrap w:val="0"/>
            <w:vAlign w:val="center"/>
          </w:tcPr>
          <w:p w14:paraId="2F49CA17">
            <w:pPr>
              <w:rPr>
                <w:rFonts w:hint="default" w:ascii="Calibri" w:hAnsi="Calibri" w:cs="Calibri"/>
                <w:kern w:val="2"/>
                <w:sz w:val="21"/>
                <w:szCs w:val="22"/>
              </w:rPr>
            </w:pPr>
          </w:p>
        </w:tc>
        <w:tc>
          <w:tcPr>
            <w:tcW w:w="0" w:type="auto"/>
            <w:noWrap w:val="0"/>
            <w:vAlign w:val="center"/>
          </w:tcPr>
          <w:p w14:paraId="019665D5">
            <w:pPr>
              <w:rPr>
                <w:rFonts w:hint="default" w:ascii="Calibri" w:hAnsi="Calibri" w:cs="Calibri"/>
                <w:kern w:val="2"/>
                <w:sz w:val="21"/>
                <w:szCs w:val="22"/>
              </w:rPr>
            </w:pPr>
          </w:p>
        </w:tc>
        <w:tc>
          <w:tcPr>
            <w:tcW w:w="0" w:type="auto"/>
            <w:noWrap w:val="0"/>
            <w:vAlign w:val="center"/>
          </w:tcPr>
          <w:p w14:paraId="36BBE018">
            <w:pPr>
              <w:rPr>
                <w:rFonts w:hint="default" w:ascii="Calibri" w:hAnsi="Calibri" w:cs="Calibri"/>
                <w:kern w:val="2"/>
                <w:sz w:val="21"/>
                <w:szCs w:val="22"/>
              </w:rPr>
            </w:pPr>
          </w:p>
        </w:tc>
        <w:tc>
          <w:tcPr>
            <w:tcW w:w="0" w:type="auto"/>
            <w:noWrap w:val="0"/>
            <w:vAlign w:val="center"/>
          </w:tcPr>
          <w:p w14:paraId="7E821D90">
            <w:pPr>
              <w:rPr>
                <w:rFonts w:hint="default" w:ascii="Calibri" w:hAnsi="Calibri" w:cs="Calibri"/>
                <w:kern w:val="2"/>
                <w:sz w:val="21"/>
                <w:szCs w:val="22"/>
              </w:rPr>
            </w:pPr>
          </w:p>
        </w:tc>
        <w:tc>
          <w:tcPr>
            <w:tcW w:w="0" w:type="auto"/>
            <w:noWrap w:val="0"/>
            <w:vAlign w:val="center"/>
          </w:tcPr>
          <w:p w14:paraId="720F29F5">
            <w:pPr>
              <w:rPr>
                <w:rFonts w:hint="default" w:ascii="Calibri" w:hAnsi="Calibri" w:cs="Calibri"/>
                <w:kern w:val="2"/>
                <w:sz w:val="21"/>
                <w:szCs w:val="22"/>
              </w:rPr>
            </w:pPr>
          </w:p>
        </w:tc>
        <w:tc>
          <w:tcPr>
            <w:tcW w:w="0" w:type="auto"/>
            <w:noWrap w:val="0"/>
            <w:vAlign w:val="center"/>
          </w:tcPr>
          <w:p w14:paraId="4C2CD11D">
            <w:pPr>
              <w:rPr>
                <w:rFonts w:hint="default" w:ascii="Calibri" w:hAnsi="Calibri" w:cs="Calibri"/>
                <w:kern w:val="2"/>
                <w:sz w:val="21"/>
                <w:szCs w:val="22"/>
              </w:rPr>
            </w:pPr>
          </w:p>
        </w:tc>
        <w:tc>
          <w:tcPr>
            <w:tcW w:w="0" w:type="auto"/>
            <w:noWrap w:val="0"/>
            <w:vAlign w:val="center"/>
          </w:tcPr>
          <w:p w14:paraId="2D21AE68">
            <w:pPr>
              <w:rPr>
                <w:rFonts w:hint="default" w:ascii="Calibri" w:hAnsi="Calibri" w:cs="Calibri"/>
                <w:kern w:val="2"/>
                <w:sz w:val="21"/>
                <w:szCs w:val="22"/>
              </w:rPr>
            </w:pPr>
          </w:p>
        </w:tc>
      </w:tr>
      <w:tr w14:paraId="13D1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2190491F">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7E089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583572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1BB2E3F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51040021R000000053425-基本医疗保险（事业）</w:t>
            </w:r>
          </w:p>
        </w:tc>
      </w:tr>
      <w:tr w14:paraId="5BF5E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2A6BFF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9ACAAF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3D41F8AB">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AE2BF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50B9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CCA46F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F666A6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BDBC9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449FEA6">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32D72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F8B3F6">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D8768C">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079B71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5396AB0">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6701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8A8A1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66EF1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205E1E2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严格执行相关政策，保障基本医疗保险费用及时发放、足额发放，预算编制科学合理，预算执行科学合理。</w:t>
            </w:r>
          </w:p>
        </w:tc>
      </w:tr>
      <w:tr w14:paraId="27D0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7EA4F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4F9D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E62A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7F3A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82E39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C625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B30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7044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4E63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54D76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4D3572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0CE5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7176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9.57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42CE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10.78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2F711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10.78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37D9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506A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BDB155">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91A65E1">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6724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BC4C4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E7D7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6DA2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9.57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23BD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10.78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22B2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10.78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514F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0D9B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E25E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434C351">
            <w:pPr>
              <w:rPr>
                <w:rFonts w:hint="default" w:ascii="Calibri" w:hAnsi="Calibri" w:cs="Calibri"/>
                <w:kern w:val="2"/>
                <w:sz w:val="21"/>
                <w:szCs w:val="22"/>
              </w:rPr>
            </w:pPr>
          </w:p>
        </w:tc>
      </w:tr>
      <w:tr w14:paraId="51FB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9FC52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00AE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7AD2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9C51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45847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593A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DDEF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DCD1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C58063">
            <w:pPr>
              <w:rPr>
                <w:rFonts w:hint="default" w:ascii="Calibri" w:hAnsi="Calibri" w:cs="Calibri"/>
                <w:kern w:val="2"/>
                <w:sz w:val="21"/>
                <w:szCs w:val="22"/>
              </w:rPr>
            </w:pPr>
          </w:p>
        </w:tc>
      </w:tr>
      <w:tr w14:paraId="2200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4A809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D1A3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DC6F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AAE8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08DB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8E42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4FC9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474A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8FFE5E">
            <w:pPr>
              <w:rPr>
                <w:rFonts w:hint="default" w:ascii="Calibri" w:hAnsi="Calibri" w:cs="Calibri"/>
                <w:kern w:val="2"/>
                <w:sz w:val="21"/>
                <w:szCs w:val="22"/>
              </w:rPr>
            </w:pPr>
          </w:p>
        </w:tc>
      </w:tr>
      <w:tr w14:paraId="5797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63C32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3F83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A8639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5E67E6">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1ADAD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5E30A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0373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649B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135AC7">
            <w:pPr>
              <w:rPr>
                <w:rFonts w:hint="default" w:ascii="Calibri" w:hAnsi="Calibri" w:cs="Calibri"/>
                <w:kern w:val="2"/>
                <w:sz w:val="21"/>
                <w:szCs w:val="22"/>
              </w:rPr>
            </w:pPr>
          </w:p>
        </w:tc>
      </w:tr>
      <w:tr w14:paraId="6498F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D0604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2BA1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4526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EB88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116E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60DA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E4B5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D3DF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F4F4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AA38B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CB52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217B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33ABE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6FC1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76CD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B4E5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DE00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4617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E99F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E41DBB">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FFD4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A9A9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9CC257">
            <w:pPr>
              <w:rPr>
                <w:rFonts w:hint="default" w:ascii="Calibri" w:hAnsi="Calibri" w:cs="Calibri"/>
                <w:kern w:val="2"/>
                <w:sz w:val="21"/>
                <w:szCs w:val="22"/>
              </w:rPr>
            </w:pPr>
          </w:p>
        </w:tc>
      </w:tr>
      <w:tr w14:paraId="5BDD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733F3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D93F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4BDE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75FF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3DEB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8C9C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5F282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412BF0">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3172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AB6D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078B6F">
            <w:pPr>
              <w:rPr>
                <w:rFonts w:hint="default" w:ascii="Calibri" w:hAnsi="Calibri" w:cs="Calibri"/>
                <w:kern w:val="2"/>
                <w:sz w:val="21"/>
                <w:szCs w:val="22"/>
              </w:rPr>
            </w:pPr>
          </w:p>
        </w:tc>
      </w:tr>
      <w:tr w14:paraId="45C6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05037A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15B2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A7C77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D8501E">
            <w:pPr>
              <w:rPr>
                <w:rFonts w:hint="default" w:ascii="Calibri" w:hAnsi="Calibri" w:cs="Calibri"/>
                <w:kern w:val="2"/>
                <w:sz w:val="21"/>
                <w:szCs w:val="22"/>
              </w:rPr>
            </w:pPr>
          </w:p>
        </w:tc>
      </w:tr>
      <w:tr w14:paraId="6D589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3700C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59A5FF6D">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严格执行相关政策，保障基本医疗保险费用及时发放、足额发放，预算编制科学合理，预算执行科学合理。</w:t>
            </w:r>
          </w:p>
        </w:tc>
      </w:tr>
      <w:tr w14:paraId="0A2F3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F53A4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58986FEA">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1F52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20F39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C249592">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5AD1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FD2B8D3">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57EE08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6D23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6999BDE9">
            <w:pPr>
              <w:rPr>
                <w:rFonts w:hint="default" w:ascii="Calibri" w:hAnsi="Calibri" w:cs="Calibri"/>
                <w:kern w:val="2"/>
                <w:sz w:val="21"/>
                <w:szCs w:val="22"/>
              </w:rPr>
            </w:pPr>
          </w:p>
        </w:tc>
        <w:tc>
          <w:tcPr>
            <w:tcW w:w="0" w:type="auto"/>
            <w:noWrap w:val="0"/>
            <w:vAlign w:val="center"/>
          </w:tcPr>
          <w:p w14:paraId="5666FACE">
            <w:pPr>
              <w:rPr>
                <w:rFonts w:hint="default" w:ascii="Calibri" w:hAnsi="Calibri" w:cs="Calibri"/>
                <w:kern w:val="2"/>
                <w:sz w:val="21"/>
                <w:szCs w:val="22"/>
              </w:rPr>
            </w:pPr>
          </w:p>
        </w:tc>
        <w:tc>
          <w:tcPr>
            <w:tcW w:w="0" w:type="auto"/>
            <w:noWrap w:val="0"/>
            <w:vAlign w:val="center"/>
          </w:tcPr>
          <w:p w14:paraId="02D4F332">
            <w:pPr>
              <w:rPr>
                <w:rFonts w:hint="default" w:ascii="Calibri" w:hAnsi="Calibri" w:cs="Calibri"/>
                <w:kern w:val="2"/>
                <w:sz w:val="21"/>
                <w:szCs w:val="22"/>
              </w:rPr>
            </w:pPr>
          </w:p>
        </w:tc>
        <w:tc>
          <w:tcPr>
            <w:tcW w:w="0" w:type="auto"/>
            <w:noWrap w:val="0"/>
            <w:vAlign w:val="center"/>
          </w:tcPr>
          <w:p w14:paraId="5D3C9BBE">
            <w:pPr>
              <w:rPr>
                <w:rFonts w:hint="default" w:ascii="Calibri" w:hAnsi="Calibri" w:cs="Calibri"/>
                <w:kern w:val="2"/>
                <w:sz w:val="21"/>
                <w:szCs w:val="22"/>
              </w:rPr>
            </w:pPr>
          </w:p>
        </w:tc>
        <w:tc>
          <w:tcPr>
            <w:tcW w:w="0" w:type="auto"/>
            <w:noWrap w:val="0"/>
            <w:vAlign w:val="center"/>
          </w:tcPr>
          <w:p w14:paraId="4EA3448E">
            <w:pPr>
              <w:rPr>
                <w:rFonts w:hint="default" w:ascii="Calibri" w:hAnsi="Calibri" w:cs="Calibri"/>
                <w:kern w:val="2"/>
                <w:sz w:val="21"/>
                <w:szCs w:val="22"/>
              </w:rPr>
            </w:pPr>
          </w:p>
        </w:tc>
        <w:tc>
          <w:tcPr>
            <w:tcW w:w="0" w:type="auto"/>
            <w:noWrap w:val="0"/>
            <w:vAlign w:val="center"/>
          </w:tcPr>
          <w:p w14:paraId="0D4E4A20">
            <w:pPr>
              <w:rPr>
                <w:rFonts w:hint="default" w:ascii="Calibri" w:hAnsi="Calibri" w:cs="Calibri"/>
                <w:kern w:val="2"/>
                <w:sz w:val="21"/>
                <w:szCs w:val="22"/>
              </w:rPr>
            </w:pPr>
          </w:p>
        </w:tc>
        <w:tc>
          <w:tcPr>
            <w:tcW w:w="0" w:type="auto"/>
            <w:noWrap w:val="0"/>
            <w:vAlign w:val="center"/>
          </w:tcPr>
          <w:p w14:paraId="68681674">
            <w:pPr>
              <w:rPr>
                <w:rFonts w:hint="default" w:ascii="Calibri" w:hAnsi="Calibri" w:cs="Calibri"/>
                <w:kern w:val="2"/>
                <w:sz w:val="21"/>
                <w:szCs w:val="22"/>
              </w:rPr>
            </w:pPr>
          </w:p>
        </w:tc>
        <w:tc>
          <w:tcPr>
            <w:tcW w:w="0" w:type="auto"/>
            <w:noWrap w:val="0"/>
            <w:vAlign w:val="center"/>
          </w:tcPr>
          <w:p w14:paraId="362B9CE4">
            <w:pPr>
              <w:rPr>
                <w:rFonts w:hint="default" w:ascii="Calibri" w:hAnsi="Calibri" w:cs="Calibri"/>
                <w:kern w:val="2"/>
                <w:sz w:val="21"/>
                <w:szCs w:val="22"/>
              </w:rPr>
            </w:pPr>
          </w:p>
        </w:tc>
        <w:tc>
          <w:tcPr>
            <w:tcW w:w="0" w:type="auto"/>
            <w:noWrap w:val="0"/>
            <w:vAlign w:val="center"/>
          </w:tcPr>
          <w:p w14:paraId="1E792161">
            <w:pPr>
              <w:rPr>
                <w:rFonts w:hint="default" w:ascii="Calibri" w:hAnsi="Calibri" w:cs="Calibri"/>
                <w:kern w:val="2"/>
                <w:sz w:val="21"/>
                <w:szCs w:val="22"/>
              </w:rPr>
            </w:pPr>
          </w:p>
        </w:tc>
        <w:tc>
          <w:tcPr>
            <w:tcW w:w="0" w:type="auto"/>
            <w:noWrap w:val="0"/>
            <w:vAlign w:val="center"/>
          </w:tcPr>
          <w:p w14:paraId="6A6D4C00">
            <w:pPr>
              <w:rPr>
                <w:rFonts w:hint="default" w:ascii="Calibri" w:hAnsi="Calibri" w:cs="Calibri"/>
                <w:kern w:val="2"/>
                <w:sz w:val="21"/>
                <w:szCs w:val="22"/>
              </w:rPr>
            </w:pPr>
          </w:p>
        </w:tc>
        <w:tc>
          <w:tcPr>
            <w:tcW w:w="0" w:type="auto"/>
            <w:noWrap w:val="0"/>
            <w:vAlign w:val="center"/>
          </w:tcPr>
          <w:p w14:paraId="7701E9C2">
            <w:pPr>
              <w:rPr>
                <w:rFonts w:hint="default" w:ascii="Calibri" w:hAnsi="Calibri" w:cs="Calibri"/>
                <w:kern w:val="2"/>
                <w:sz w:val="21"/>
                <w:szCs w:val="22"/>
              </w:rPr>
            </w:pPr>
          </w:p>
        </w:tc>
      </w:tr>
      <w:tr w14:paraId="18C4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27750363">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76D9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09E100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7F6D9DE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51040021R000000053435-基本养老保险（事业）</w:t>
            </w:r>
          </w:p>
        </w:tc>
      </w:tr>
      <w:tr w14:paraId="2DCB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0140C2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70781A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4DAF9EE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42701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66AD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CDF80A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0E0082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025A0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191B1BC">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573E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5EB582">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D1C60F">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B4633D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DB95917">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3DB2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2BE51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444F7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13E1950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严格执行相关政策，保障基本养老保险费用及时发放、足额发放，预算编制科学合理，预算执行科学合理。</w:t>
            </w:r>
          </w:p>
        </w:tc>
      </w:tr>
      <w:tr w14:paraId="6A01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04754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7337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6F9C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2335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E34555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6523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A394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5E73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C35E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0849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ED440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BECD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61E3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19.88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EA38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20.78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B0A88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20.78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D985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3D68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94D9D0">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2EEE8A1">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CAA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8C45B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0A9C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90E4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19.88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D7E2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20.78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08CAB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20.78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15B4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E36A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1E40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4F06E4">
            <w:pPr>
              <w:rPr>
                <w:rFonts w:hint="default" w:ascii="Calibri" w:hAnsi="Calibri" w:cs="Calibri"/>
                <w:kern w:val="2"/>
                <w:sz w:val="21"/>
                <w:szCs w:val="22"/>
              </w:rPr>
            </w:pPr>
          </w:p>
        </w:tc>
      </w:tr>
      <w:tr w14:paraId="6BFD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1746E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C04B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D9B9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9DA4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B2DCD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EB8D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4631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8F53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DE7D8C">
            <w:pPr>
              <w:rPr>
                <w:rFonts w:hint="default" w:ascii="Calibri" w:hAnsi="Calibri" w:cs="Calibri"/>
                <w:kern w:val="2"/>
                <w:sz w:val="21"/>
                <w:szCs w:val="22"/>
              </w:rPr>
            </w:pPr>
          </w:p>
        </w:tc>
      </w:tr>
      <w:tr w14:paraId="3C81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F0809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BC56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5C53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ECC0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79EEC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97F1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7F19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380E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F73084">
            <w:pPr>
              <w:rPr>
                <w:rFonts w:hint="default" w:ascii="Calibri" w:hAnsi="Calibri" w:cs="Calibri"/>
                <w:kern w:val="2"/>
                <w:sz w:val="21"/>
                <w:szCs w:val="22"/>
              </w:rPr>
            </w:pPr>
          </w:p>
        </w:tc>
      </w:tr>
      <w:tr w14:paraId="05E9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9182D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55C8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91EC2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E3CCA4">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7C1086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77991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6784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0E61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E710FC">
            <w:pPr>
              <w:rPr>
                <w:rFonts w:hint="default" w:ascii="Calibri" w:hAnsi="Calibri" w:cs="Calibri"/>
                <w:kern w:val="2"/>
                <w:sz w:val="21"/>
                <w:szCs w:val="22"/>
              </w:rPr>
            </w:pPr>
          </w:p>
        </w:tc>
      </w:tr>
      <w:tr w14:paraId="69C7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CDE4E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9957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59CB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149B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FF7D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13F9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2AE1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6A14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B9DE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4441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1854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47F5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69BC0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1E93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6C6C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4729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5584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FE54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C05B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17E7B2">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482D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E2E9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7BE6B9">
            <w:pPr>
              <w:rPr>
                <w:rFonts w:hint="default" w:ascii="Calibri" w:hAnsi="Calibri" w:cs="Calibri"/>
                <w:kern w:val="2"/>
                <w:sz w:val="21"/>
                <w:szCs w:val="22"/>
              </w:rPr>
            </w:pPr>
          </w:p>
        </w:tc>
      </w:tr>
      <w:tr w14:paraId="790C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F56AC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9294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B8DB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8F9A5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67B1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F748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0646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FDD8A2">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8DFD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5B95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0A8588">
            <w:pPr>
              <w:rPr>
                <w:rFonts w:hint="default" w:ascii="Calibri" w:hAnsi="Calibri" w:cs="Calibri"/>
                <w:kern w:val="2"/>
                <w:sz w:val="21"/>
                <w:szCs w:val="22"/>
              </w:rPr>
            </w:pPr>
          </w:p>
        </w:tc>
      </w:tr>
      <w:tr w14:paraId="3C8B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2A9517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D725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3A5CDA">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A27021">
            <w:pPr>
              <w:rPr>
                <w:rFonts w:hint="default" w:ascii="Calibri" w:hAnsi="Calibri" w:cs="Calibri"/>
                <w:kern w:val="2"/>
                <w:sz w:val="21"/>
                <w:szCs w:val="22"/>
              </w:rPr>
            </w:pPr>
          </w:p>
        </w:tc>
      </w:tr>
      <w:tr w14:paraId="6D656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1BBE9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6C0DA51">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严格执行相关政策，保障基本养老保险费用及时发放、足额发放，预算编制科学合理，预算执行科学合理。</w:t>
            </w:r>
          </w:p>
        </w:tc>
      </w:tr>
      <w:tr w14:paraId="5341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11568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1FAD5D1">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67DC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6A40A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C039744">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71B3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1405DE1">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47EA12C">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509D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503CAEA0">
            <w:pPr>
              <w:rPr>
                <w:rFonts w:hint="default" w:ascii="Calibri" w:hAnsi="Calibri" w:cs="Calibri"/>
                <w:kern w:val="2"/>
                <w:sz w:val="21"/>
                <w:szCs w:val="22"/>
              </w:rPr>
            </w:pPr>
          </w:p>
        </w:tc>
        <w:tc>
          <w:tcPr>
            <w:tcW w:w="0" w:type="auto"/>
            <w:noWrap w:val="0"/>
            <w:vAlign w:val="center"/>
          </w:tcPr>
          <w:p w14:paraId="00F32A3B">
            <w:pPr>
              <w:rPr>
                <w:rFonts w:hint="default" w:ascii="Calibri" w:hAnsi="Calibri" w:cs="Calibri"/>
                <w:kern w:val="2"/>
                <w:sz w:val="21"/>
                <w:szCs w:val="22"/>
              </w:rPr>
            </w:pPr>
          </w:p>
        </w:tc>
        <w:tc>
          <w:tcPr>
            <w:tcW w:w="0" w:type="auto"/>
            <w:noWrap w:val="0"/>
            <w:vAlign w:val="center"/>
          </w:tcPr>
          <w:p w14:paraId="72A0614C">
            <w:pPr>
              <w:rPr>
                <w:rFonts w:hint="default" w:ascii="Calibri" w:hAnsi="Calibri" w:cs="Calibri"/>
                <w:kern w:val="2"/>
                <w:sz w:val="21"/>
                <w:szCs w:val="22"/>
              </w:rPr>
            </w:pPr>
          </w:p>
        </w:tc>
        <w:tc>
          <w:tcPr>
            <w:tcW w:w="0" w:type="auto"/>
            <w:noWrap w:val="0"/>
            <w:vAlign w:val="center"/>
          </w:tcPr>
          <w:p w14:paraId="25BC2D17">
            <w:pPr>
              <w:rPr>
                <w:rFonts w:hint="default" w:ascii="Calibri" w:hAnsi="Calibri" w:cs="Calibri"/>
                <w:kern w:val="2"/>
                <w:sz w:val="21"/>
                <w:szCs w:val="22"/>
              </w:rPr>
            </w:pPr>
          </w:p>
        </w:tc>
        <w:tc>
          <w:tcPr>
            <w:tcW w:w="0" w:type="auto"/>
            <w:noWrap w:val="0"/>
            <w:vAlign w:val="center"/>
          </w:tcPr>
          <w:p w14:paraId="4B45213C">
            <w:pPr>
              <w:rPr>
                <w:rFonts w:hint="default" w:ascii="Calibri" w:hAnsi="Calibri" w:cs="Calibri"/>
                <w:kern w:val="2"/>
                <w:sz w:val="21"/>
                <w:szCs w:val="22"/>
              </w:rPr>
            </w:pPr>
          </w:p>
        </w:tc>
        <w:tc>
          <w:tcPr>
            <w:tcW w:w="0" w:type="auto"/>
            <w:noWrap w:val="0"/>
            <w:vAlign w:val="center"/>
          </w:tcPr>
          <w:p w14:paraId="2DDB1705">
            <w:pPr>
              <w:rPr>
                <w:rFonts w:hint="default" w:ascii="Calibri" w:hAnsi="Calibri" w:cs="Calibri"/>
                <w:kern w:val="2"/>
                <w:sz w:val="21"/>
                <w:szCs w:val="22"/>
              </w:rPr>
            </w:pPr>
          </w:p>
        </w:tc>
        <w:tc>
          <w:tcPr>
            <w:tcW w:w="0" w:type="auto"/>
            <w:noWrap w:val="0"/>
            <w:vAlign w:val="center"/>
          </w:tcPr>
          <w:p w14:paraId="7C1CF295">
            <w:pPr>
              <w:rPr>
                <w:rFonts w:hint="default" w:ascii="Calibri" w:hAnsi="Calibri" w:cs="Calibri"/>
                <w:kern w:val="2"/>
                <w:sz w:val="21"/>
                <w:szCs w:val="22"/>
              </w:rPr>
            </w:pPr>
          </w:p>
        </w:tc>
        <w:tc>
          <w:tcPr>
            <w:tcW w:w="0" w:type="auto"/>
            <w:noWrap w:val="0"/>
            <w:vAlign w:val="center"/>
          </w:tcPr>
          <w:p w14:paraId="4517EFD5">
            <w:pPr>
              <w:rPr>
                <w:rFonts w:hint="default" w:ascii="Calibri" w:hAnsi="Calibri" w:cs="Calibri"/>
                <w:kern w:val="2"/>
                <w:sz w:val="21"/>
                <w:szCs w:val="22"/>
              </w:rPr>
            </w:pPr>
          </w:p>
        </w:tc>
        <w:tc>
          <w:tcPr>
            <w:tcW w:w="0" w:type="auto"/>
            <w:noWrap w:val="0"/>
            <w:vAlign w:val="center"/>
          </w:tcPr>
          <w:p w14:paraId="4D098762">
            <w:pPr>
              <w:rPr>
                <w:rFonts w:hint="default" w:ascii="Calibri" w:hAnsi="Calibri" w:cs="Calibri"/>
                <w:kern w:val="2"/>
                <w:sz w:val="21"/>
                <w:szCs w:val="22"/>
              </w:rPr>
            </w:pPr>
          </w:p>
        </w:tc>
        <w:tc>
          <w:tcPr>
            <w:tcW w:w="0" w:type="auto"/>
            <w:noWrap w:val="0"/>
            <w:vAlign w:val="center"/>
          </w:tcPr>
          <w:p w14:paraId="36057CBD">
            <w:pPr>
              <w:rPr>
                <w:rFonts w:hint="default" w:ascii="Calibri" w:hAnsi="Calibri" w:cs="Calibri"/>
                <w:kern w:val="2"/>
                <w:sz w:val="21"/>
                <w:szCs w:val="22"/>
              </w:rPr>
            </w:pPr>
          </w:p>
        </w:tc>
        <w:tc>
          <w:tcPr>
            <w:tcW w:w="0" w:type="auto"/>
            <w:noWrap w:val="0"/>
            <w:vAlign w:val="center"/>
          </w:tcPr>
          <w:p w14:paraId="31F1A3CF">
            <w:pPr>
              <w:rPr>
                <w:rFonts w:hint="default" w:ascii="Calibri" w:hAnsi="Calibri" w:cs="Calibri"/>
                <w:kern w:val="2"/>
                <w:sz w:val="21"/>
                <w:szCs w:val="22"/>
              </w:rPr>
            </w:pPr>
          </w:p>
        </w:tc>
      </w:tr>
      <w:tr w14:paraId="10EE6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58BDE8ED">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17D6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CA6137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935041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51040021R000000053453-聘用人员工资性支出（事业）</w:t>
            </w:r>
          </w:p>
        </w:tc>
      </w:tr>
      <w:tr w14:paraId="1B45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A94ADB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17BB79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2232E2D7">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A21CF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2C3D3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D146F9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2BCA8A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31A65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D5E847A">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7994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6A10CC">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2E142C">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84B335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91B821B">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521A6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C4600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FDA66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B07C11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严格执行相关政策，保障聘用人员工资及时发放、足额发放，预算编制科学合理，预算执行科学合理。</w:t>
            </w:r>
          </w:p>
        </w:tc>
      </w:tr>
      <w:tr w14:paraId="214D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5C2B8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3A21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D289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7CE4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02A3D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C9C1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FAA2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1326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923F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51D2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00DFC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2882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7AFC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5329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6.10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8EFF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2B56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8C51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4514BD">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916C47D">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FE1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74962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A1B5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8B5D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F189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6.10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C0B73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64D0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C73E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4394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EE3658">
            <w:pPr>
              <w:rPr>
                <w:rFonts w:hint="default" w:ascii="Calibri" w:hAnsi="Calibri" w:cs="Calibri"/>
                <w:kern w:val="2"/>
                <w:sz w:val="21"/>
                <w:szCs w:val="22"/>
              </w:rPr>
            </w:pPr>
          </w:p>
        </w:tc>
      </w:tr>
      <w:tr w14:paraId="5AB70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FAD85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FB73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39B5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84E4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680D5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FBFF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B30C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8E66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D495DE">
            <w:pPr>
              <w:rPr>
                <w:rFonts w:hint="default" w:ascii="Calibri" w:hAnsi="Calibri" w:cs="Calibri"/>
                <w:kern w:val="2"/>
                <w:sz w:val="21"/>
                <w:szCs w:val="22"/>
              </w:rPr>
            </w:pPr>
          </w:p>
        </w:tc>
      </w:tr>
      <w:tr w14:paraId="2B1A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77CD9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EFE1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6DDB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BEA6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AB24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1700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9D4DB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EA77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8B377C">
            <w:pPr>
              <w:rPr>
                <w:rFonts w:hint="default" w:ascii="Calibri" w:hAnsi="Calibri" w:cs="Calibri"/>
                <w:kern w:val="2"/>
                <w:sz w:val="21"/>
                <w:szCs w:val="22"/>
              </w:rPr>
            </w:pPr>
          </w:p>
        </w:tc>
      </w:tr>
      <w:tr w14:paraId="2A11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B351C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E53A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796BD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540AEC">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6507DC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28CA4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31CC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EB4F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DBCB1E">
            <w:pPr>
              <w:rPr>
                <w:rFonts w:hint="default" w:ascii="Calibri" w:hAnsi="Calibri" w:cs="Calibri"/>
                <w:kern w:val="2"/>
                <w:sz w:val="21"/>
                <w:szCs w:val="22"/>
              </w:rPr>
            </w:pPr>
          </w:p>
        </w:tc>
      </w:tr>
      <w:tr w14:paraId="32B08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A48A0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7132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CA9B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9F43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4954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A915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4F0D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DEDC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B684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F676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418A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6B7E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41B55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1877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5B18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8F44B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3D55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829D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F1B9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A496D3">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1A50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E00E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6BBDB7">
            <w:pPr>
              <w:rPr>
                <w:rFonts w:hint="default" w:ascii="Calibri" w:hAnsi="Calibri" w:cs="Calibri"/>
                <w:kern w:val="2"/>
                <w:sz w:val="21"/>
                <w:szCs w:val="22"/>
              </w:rPr>
            </w:pPr>
          </w:p>
        </w:tc>
      </w:tr>
      <w:tr w14:paraId="1A90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D4DDE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BE8B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0070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48B0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D77D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6F59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13DA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D04BB6">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FC01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FB20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C3B82E">
            <w:pPr>
              <w:rPr>
                <w:rFonts w:hint="default" w:ascii="Calibri" w:hAnsi="Calibri" w:cs="Calibri"/>
                <w:kern w:val="2"/>
                <w:sz w:val="21"/>
                <w:szCs w:val="22"/>
              </w:rPr>
            </w:pPr>
          </w:p>
        </w:tc>
      </w:tr>
      <w:tr w14:paraId="5731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2AB0F3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6027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F260D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F0D0B7">
            <w:pPr>
              <w:rPr>
                <w:rFonts w:hint="default" w:ascii="Calibri" w:hAnsi="Calibri" w:cs="Calibri"/>
                <w:kern w:val="2"/>
                <w:sz w:val="21"/>
                <w:szCs w:val="22"/>
              </w:rPr>
            </w:pPr>
          </w:p>
        </w:tc>
      </w:tr>
      <w:tr w14:paraId="41AA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20F44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72A462F7">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严格执行相关政策，保障聘用人员工资及时发放、足额发放，预算编制科学合理，预算执行科学合理。</w:t>
            </w:r>
          </w:p>
        </w:tc>
      </w:tr>
      <w:tr w14:paraId="79EB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A1145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2E3AA0C">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7DA5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999CA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5C1B40F8">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1373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718CB8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D5EB231">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0671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00D8E5EC">
            <w:pPr>
              <w:rPr>
                <w:rFonts w:hint="default" w:ascii="Calibri" w:hAnsi="Calibri" w:cs="Calibri"/>
                <w:kern w:val="2"/>
                <w:sz w:val="21"/>
                <w:szCs w:val="22"/>
              </w:rPr>
            </w:pPr>
          </w:p>
        </w:tc>
        <w:tc>
          <w:tcPr>
            <w:tcW w:w="0" w:type="auto"/>
            <w:noWrap w:val="0"/>
            <w:vAlign w:val="center"/>
          </w:tcPr>
          <w:p w14:paraId="4EE7A1CC">
            <w:pPr>
              <w:rPr>
                <w:rFonts w:hint="default" w:ascii="Calibri" w:hAnsi="Calibri" w:cs="Calibri"/>
                <w:kern w:val="2"/>
                <w:sz w:val="21"/>
                <w:szCs w:val="22"/>
              </w:rPr>
            </w:pPr>
          </w:p>
        </w:tc>
        <w:tc>
          <w:tcPr>
            <w:tcW w:w="0" w:type="auto"/>
            <w:noWrap w:val="0"/>
            <w:vAlign w:val="center"/>
          </w:tcPr>
          <w:p w14:paraId="54C5F311">
            <w:pPr>
              <w:rPr>
                <w:rFonts w:hint="default" w:ascii="Calibri" w:hAnsi="Calibri" w:cs="Calibri"/>
                <w:kern w:val="2"/>
                <w:sz w:val="21"/>
                <w:szCs w:val="22"/>
              </w:rPr>
            </w:pPr>
          </w:p>
        </w:tc>
        <w:tc>
          <w:tcPr>
            <w:tcW w:w="0" w:type="auto"/>
            <w:noWrap w:val="0"/>
            <w:vAlign w:val="center"/>
          </w:tcPr>
          <w:p w14:paraId="17FA2B1F">
            <w:pPr>
              <w:rPr>
                <w:rFonts w:hint="default" w:ascii="Calibri" w:hAnsi="Calibri" w:cs="Calibri"/>
                <w:kern w:val="2"/>
                <w:sz w:val="21"/>
                <w:szCs w:val="22"/>
              </w:rPr>
            </w:pPr>
          </w:p>
        </w:tc>
        <w:tc>
          <w:tcPr>
            <w:tcW w:w="0" w:type="auto"/>
            <w:noWrap w:val="0"/>
            <w:vAlign w:val="center"/>
          </w:tcPr>
          <w:p w14:paraId="322593E1">
            <w:pPr>
              <w:rPr>
                <w:rFonts w:hint="default" w:ascii="Calibri" w:hAnsi="Calibri" w:cs="Calibri"/>
                <w:kern w:val="2"/>
                <w:sz w:val="21"/>
                <w:szCs w:val="22"/>
              </w:rPr>
            </w:pPr>
          </w:p>
        </w:tc>
        <w:tc>
          <w:tcPr>
            <w:tcW w:w="0" w:type="auto"/>
            <w:noWrap w:val="0"/>
            <w:vAlign w:val="center"/>
          </w:tcPr>
          <w:p w14:paraId="307163AE">
            <w:pPr>
              <w:rPr>
                <w:rFonts w:hint="default" w:ascii="Calibri" w:hAnsi="Calibri" w:cs="Calibri"/>
                <w:kern w:val="2"/>
                <w:sz w:val="21"/>
                <w:szCs w:val="22"/>
              </w:rPr>
            </w:pPr>
          </w:p>
        </w:tc>
        <w:tc>
          <w:tcPr>
            <w:tcW w:w="0" w:type="auto"/>
            <w:noWrap w:val="0"/>
            <w:vAlign w:val="center"/>
          </w:tcPr>
          <w:p w14:paraId="249E1B9E">
            <w:pPr>
              <w:rPr>
                <w:rFonts w:hint="default" w:ascii="Calibri" w:hAnsi="Calibri" w:cs="Calibri"/>
                <w:kern w:val="2"/>
                <w:sz w:val="21"/>
                <w:szCs w:val="22"/>
              </w:rPr>
            </w:pPr>
          </w:p>
        </w:tc>
        <w:tc>
          <w:tcPr>
            <w:tcW w:w="0" w:type="auto"/>
            <w:noWrap w:val="0"/>
            <w:vAlign w:val="center"/>
          </w:tcPr>
          <w:p w14:paraId="743410BB">
            <w:pPr>
              <w:rPr>
                <w:rFonts w:hint="default" w:ascii="Calibri" w:hAnsi="Calibri" w:cs="Calibri"/>
                <w:kern w:val="2"/>
                <w:sz w:val="21"/>
                <w:szCs w:val="22"/>
              </w:rPr>
            </w:pPr>
          </w:p>
        </w:tc>
        <w:tc>
          <w:tcPr>
            <w:tcW w:w="0" w:type="auto"/>
            <w:noWrap w:val="0"/>
            <w:vAlign w:val="center"/>
          </w:tcPr>
          <w:p w14:paraId="797154D5">
            <w:pPr>
              <w:rPr>
                <w:rFonts w:hint="default" w:ascii="Calibri" w:hAnsi="Calibri" w:cs="Calibri"/>
                <w:kern w:val="2"/>
                <w:sz w:val="21"/>
                <w:szCs w:val="22"/>
              </w:rPr>
            </w:pPr>
          </w:p>
        </w:tc>
        <w:tc>
          <w:tcPr>
            <w:tcW w:w="0" w:type="auto"/>
            <w:noWrap w:val="0"/>
            <w:vAlign w:val="center"/>
          </w:tcPr>
          <w:p w14:paraId="640E0BB5">
            <w:pPr>
              <w:rPr>
                <w:rFonts w:hint="default" w:ascii="Calibri" w:hAnsi="Calibri" w:cs="Calibri"/>
                <w:kern w:val="2"/>
                <w:sz w:val="21"/>
                <w:szCs w:val="22"/>
              </w:rPr>
            </w:pPr>
          </w:p>
        </w:tc>
        <w:tc>
          <w:tcPr>
            <w:tcW w:w="0" w:type="auto"/>
            <w:noWrap w:val="0"/>
            <w:vAlign w:val="center"/>
          </w:tcPr>
          <w:p w14:paraId="219A64A5">
            <w:pPr>
              <w:rPr>
                <w:rFonts w:hint="default" w:ascii="Calibri" w:hAnsi="Calibri" w:cs="Calibri"/>
                <w:kern w:val="2"/>
                <w:sz w:val="21"/>
                <w:szCs w:val="22"/>
              </w:rPr>
            </w:pPr>
          </w:p>
        </w:tc>
      </w:tr>
      <w:tr w14:paraId="7489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4ABF2A01">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6E8E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BD6EF8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7AAF9EC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51040021R000000053457-工资性支出（事业）</w:t>
            </w:r>
          </w:p>
        </w:tc>
      </w:tr>
      <w:tr w14:paraId="03C8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DDB015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41C603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3E616026">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DF4B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19D5C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D15A4D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66AB53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87764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282FD59">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6B9F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D8FD32">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1D7899">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99E638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248D1EB">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5511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80AA3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93AA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5DB239A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严格执行相关政策，保障人员工资及时发放、足额发放，预算编制科学合理，预算执行科学合理。</w:t>
            </w:r>
          </w:p>
        </w:tc>
      </w:tr>
      <w:tr w14:paraId="70F1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A9384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FB6D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394B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72F2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8A9E4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D8C1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7F44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67B3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74B0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7802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5FD10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DD54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6DC3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124.26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39E6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124.36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C4872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124.36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08D4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D08E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365118">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DADDEC4">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8D2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1F4CE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99AD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F9FD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124.26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43FD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124.36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7F82C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124.36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F1D2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C430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B6D5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4C3BD6">
            <w:pPr>
              <w:rPr>
                <w:rFonts w:hint="default" w:ascii="Calibri" w:hAnsi="Calibri" w:cs="Calibri"/>
                <w:kern w:val="2"/>
                <w:sz w:val="21"/>
                <w:szCs w:val="22"/>
              </w:rPr>
            </w:pPr>
          </w:p>
        </w:tc>
      </w:tr>
      <w:tr w14:paraId="5D7F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FA07F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E1FE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8CAC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3AC3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36134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A9BA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9DFD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6CC1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B575AB">
            <w:pPr>
              <w:rPr>
                <w:rFonts w:hint="default" w:ascii="Calibri" w:hAnsi="Calibri" w:cs="Calibri"/>
                <w:kern w:val="2"/>
                <w:sz w:val="21"/>
                <w:szCs w:val="22"/>
              </w:rPr>
            </w:pPr>
          </w:p>
        </w:tc>
      </w:tr>
      <w:tr w14:paraId="5B2C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AF20B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2AFF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AD0C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4862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025EF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EBDC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714F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2079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A3E59C">
            <w:pPr>
              <w:rPr>
                <w:rFonts w:hint="default" w:ascii="Calibri" w:hAnsi="Calibri" w:cs="Calibri"/>
                <w:kern w:val="2"/>
                <w:sz w:val="21"/>
                <w:szCs w:val="22"/>
              </w:rPr>
            </w:pPr>
          </w:p>
        </w:tc>
      </w:tr>
      <w:tr w14:paraId="70CB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FB6E6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6690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3D5B6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E7333A">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1085A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AB080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1585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77CB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58194F">
            <w:pPr>
              <w:rPr>
                <w:rFonts w:hint="default" w:ascii="Calibri" w:hAnsi="Calibri" w:cs="Calibri"/>
                <w:kern w:val="2"/>
                <w:sz w:val="21"/>
                <w:szCs w:val="22"/>
              </w:rPr>
            </w:pPr>
          </w:p>
        </w:tc>
      </w:tr>
      <w:tr w14:paraId="26B7C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F5DD4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651E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9C25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1006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A47D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2DAF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74F1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958A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B646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2ECA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FAAC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54DC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D28E9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896D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2A15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4AA1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1C0C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B2B8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C02E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C8ACE8">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5354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A76A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98DF61">
            <w:pPr>
              <w:rPr>
                <w:rFonts w:hint="default" w:ascii="Calibri" w:hAnsi="Calibri" w:cs="Calibri"/>
                <w:kern w:val="2"/>
                <w:sz w:val="21"/>
                <w:szCs w:val="22"/>
              </w:rPr>
            </w:pPr>
          </w:p>
        </w:tc>
      </w:tr>
      <w:tr w14:paraId="3F96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F22C3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33AF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9B2A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70E9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E865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0784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1937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B256A6">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5839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8676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7E2478">
            <w:pPr>
              <w:rPr>
                <w:rFonts w:hint="default" w:ascii="Calibri" w:hAnsi="Calibri" w:cs="Calibri"/>
                <w:kern w:val="2"/>
                <w:sz w:val="21"/>
                <w:szCs w:val="22"/>
              </w:rPr>
            </w:pPr>
          </w:p>
        </w:tc>
      </w:tr>
      <w:tr w14:paraId="1BFB9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7FB28F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79C8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F56418">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09CDE2">
            <w:pPr>
              <w:rPr>
                <w:rFonts w:hint="default" w:ascii="Calibri" w:hAnsi="Calibri" w:cs="Calibri"/>
                <w:kern w:val="2"/>
                <w:sz w:val="21"/>
                <w:szCs w:val="22"/>
              </w:rPr>
            </w:pPr>
          </w:p>
        </w:tc>
      </w:tr>
      <w:tr w14:paraId="193E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6E296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485DB73B">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严格执行相关政策，保障人员工资及时发放、足额发放，预算编制科学合理，预算执行科学合理。</w:t>
            </w:r>
          </w:p>
        </w:tc>
      </w:tr>
      <w:tr w14:paraId="7DBD4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5CB3A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2868A5A">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3D83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BDB32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49172027">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6113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62F399B">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150836D">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2EBAB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3F8330C0">
            <w:pPr>
              <w:rPr>
                <w:rFonts w:hint="default" w:ascii="Calibri" w:hAnsi="Calibri" w:cs="Calibri"/>
                <w:kern w:val="2"/>
                <w:sz w:val="21"/>
                <w:szCs w:val="22"/>
              </w:rPr>
            </w:pPr>
          </w:p>
        </w:tc>
        <w:tc>
          <w:tcPr>
            <w:tcW w:w="0" w:type="auto"/>
            <w:noWrap w:val="0"/>
            <w:vAlign w:val="center"/>
          </w:tcPr>
          <w:p w14:paraId="324EC674">
            <w:pPr>
              <w:rPr>
                <w:rFonts w:hint="default" w:ascii="Calibri" w:hAnsi="Calibri" w:cs="Calibri"/>
                <w:kern w:val="2"/>
                <w:sz w:val="21"/>
                <w:szCs w:val="22"/>
              </w:rPr>
            </w:pPr>
          </w:p>
        </w:tc>
        <w:tc>
          <w:tcPr>
            <w:tcW w:w="0" w:type="auto"/>
            <w:noWrap w:val="0"/>
            <w:vAlign w:val="center"/>
          </w:tcPr>
          <w:p w14:paraId="5FD1CD8A">
            <w:pPr>
              <w:rPr>
                <w:rFonts w:hint="default" w:ascii="Calibri" w:hAnsi="Calibri" w:cs="Calibri"/>
                <w:kern w:val="2"/>
                <w:sz w:val="21"/>
                <w:szCs w:val="22"/>
              </w:rPr>
            </w:pPr>
          </w:p>
        </w:tc>
        <w:tc>
          <w:tcPr>
            <w:tcW w:w="0" w:type="auto"/>
            <w:noWrap w:val="0"/>
            <w:vAlign w:val="center"/>
          </w:tcPr>
          <w:p w14:paraId="39547696">
            <w:pPr>
              <w:rPr>
                <w:rFonts w:hint="default" w:ascii="Calibri" w:hAnsi="Calibri" w:cs="Calibri"/>
                <w:kern w:val="2"/>
                <w:sz w:val="21"/>
                <w:szCs w:val="22"/>
              </w:rPr>
            </w:pPr>
          </w:p>
        </w:tc>
        <w:tc>
          <w:tcPr>
            <w:tcW w:w="0" w:type="auto"/>
            <w:noWrap w:val="0"/>
            <w:vAlign w:val="center"/>
          </w:tcPr>
          <w:p w14:paraId="2D2B24D5">
            <w:pPr>
              <w:rPr>
                <w:rFonts w:hint="default" w:ascii="Calibri" w:hAnsi="Calibri" w:cs="Calibri"/>
                <w:kern w:val="2"/>
                <w:sz w:val="21"/>
                <w:szCs w:val="22"/>
              </w:rPr>
            </w:pPr>
          </w:p>
        </w:tc>
        <w:tc>
          <w:tcPr>
            <w:tcW w:w="0" w:type="auto"/>
            <w:noWrap w:val="0"/>
            <w:vAlign w:val="center"/>
          </w:tcPr>
          <w:p w14:paraId="453FD2CD">
            <w:pPr>
              <w:rPr>
                <w:rFonts w:hint="default" w:ascii="Calibri" w:hAnsi="Calibri" w:cs="Calibri"/>
                <w:kern w:val="2"/>
                <w:sz w:val="21"/>
                <w:szCs w:val="22"/>
              </w:rPr>
            </w:pPr>
          </w:p>
        </w:tc>
        <w:tc>
          <w:tcPr>
            <w:tcW w:w="0" w:type="auto"/>
            <w:noWrap w:val="0"/>
            <w:vAlign w:val="center"/>
          </w:tcPr>
          <w:p w14:paraId="3CDE383A">
            <w:pPr>
              <w:rPr>
                <w:rFonts w:hint="default" w:ascii="Calibri" w:hAnsi="Calibri" w:cs="Calibri"/>
                <w:kern w:val="2"/>
                <w:sz w:val="21"/>
                <w:szCs w:val="22"/>
              </w:rPr>
            </w:pPr>
          </w:p>
        </w:tc>
        <w:tc>
          <w:tcPr>
            <w:tcW w:w="0" w:type="auto"/>
            <w:noWrap w:val="0"/>
            <w:vAlign w:val="center"/>
          </w:tcPr>
          <w:p w14:paraId="739BAB6E">
            <w:pPr>
              <w:rPr>
                <w:rFonts w:hint="default" w:ascii="Calibri" w:hAnsi="Calibri" w:cs="Calibri"/>
                <w:kern w:val="2"/>
                <w:sz w:val="21"/>
                <w:szCs w:val="22"/>
              </w:rPr>
            </w:pPr>
          </w:p>
        </w:tc>
        <w:tc>
          <w:tcPr>
            <w:tcW w:w="0" w:type="auto"/>
            <w:noWrap w:val="0"/>
            <w:vAlign w:val="center"/>
          </w:tcPr>
          <w:p w14:paraId="69EEDA90">
            <w:pPr>
              <w:rPr>
                <w:rFonts w:hint="default" w:ascii="Calibri" w:hAnsi="Calibri" w:cs="Calibri"/>
                <w:kern w:val="2"/>
                <w:sz w:val="21"/>
                <w:szCs w:val="22"/>
              </w:rPr>
            </w:pPr>
          </w:p>
        </w:tc>
        <w:tc>
          <w:tcPr>
            <w:tcW w:w="0" w:type="auto"/>
            <w:noWrap w:val="0"/>
            <w:vAlign w:val="center"/>
          </w:tcPr>
          <w:p w14:paraId="7B693E0D">
            <w:pPr>
              <w:rPr>
                <w:rFonts w:hint="default" w:ascii="Calibri" w:hAnsi="Calibri" w:cs="Calibri"/>
                <w:kern w:val="2"/>
                <w:sz w:val="21"/>
                <w:szCs w:val="22"/>
              </w:rPr>
            </w:pPr>
          </w:p>
        </w:tc>
        <w:tc>
          <w:tcPr>
            <w:tcW w:w="0" w:type="auto"/>
            <w:noWrap w:val="0"/>
            <w:vAlign w:val="center"/>
          </w:tcPr>
          <w:p w14:paraId="5C7421D7">
            <w:pPr>
              <w:rPr>
                <w:rFonts w:hint="default" w:ascii="Calibri" w:hAnsi="Calibri" w:cs="Calibri"/>
                <w:kern w:val="2"/>
                <w:sz w:val="21"/>
                <w:szCs w:val="22"/>
              </w:rPr>
            </w:pPr>
          </w:p>
        </w:tc>
      </w:tr>
      <w:tr w14:paraId="48FF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7907E39B">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6A78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7A0D34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550B551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51040021R000000053587-退休医疗补助</w:t>
            </w:r>
          </w:p>
        </w:tc>
      </w:tr>
      <w:tr w14:paraId="3ACF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7B5D47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C53731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1B8FCC36">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63597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2136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1397E6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1C0745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43F7F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70BB521">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3387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32CBA6">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8F4FF6">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34F755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99358A7">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053A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EA645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A845D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3302276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严格执行相关政策，保障退休医疗补助工资及时发放、足额发放，预算编制科学合理，预算执行科学合理。</w:t>
            </w:r>
          </w:p>
        </w:tc>
      </w:tr>
      <w:tr w14:paraId="44DE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6DB00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2E62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6E19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E43D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C4331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2D92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A1E8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87A2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6FD0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0E49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F660F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1A2B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8FB1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FCCD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671FD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396C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EC28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AD7FE1">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10FE5A2">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627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45A14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6B02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A61D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9A5F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25FA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ED3D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246A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1701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5D709F">
            <w:pPr>
              <w:rPr>
                <w:rFonts w:hint="default" w:ascii="Calibri" w:hAnsi="Calibri" w:cs="Calibri"/>
                <w:kern w:val="2"/>
                <w:sz w:val="21"/>
                <w:szCs w:val="22"/>
              </w:rPr>
            </w:pPr>
          </w:p>
        </w:tc>
      </w:tr>
      <w:tr w14:paraId="2563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CC911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0C23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CE7D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E19A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DF7F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5373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79C1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5A66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DEBFB0">
            <w:pPr>
              <w:rPr>
                <w:rFonts w:hint="default" w:ascii="Calibri" w:hAnsi="Calibri" w:cs="Calibri"/>
                <w:kern w:val="2"/>
                <w:sz w:val="21"/>
                <w:szCs w:val="22"/>
              </w:rPr>
            </w:pPr>
          </w:p>
        </w:tc>
      </w:tr>
      <w:tr w14:paraId="0E17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92F44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BB05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36B6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89C8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C5579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4460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C048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48D8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BBEDE6">
            <w:pPr>
              <w:rPr>
                <w:rFonts w:hint="default" w:ascii="Calibri" w:hAnsi="Calibri" w:cs="Calibri"/>
                <w:kern w:val="2"/>
                <w:sz w:val="21"/>
                <w:szCs w:val="22"/>
              </w:rPr>
            </w:pPr>
          </w:p>
        </w:tc>
      </w:tr>
      <w:tr w14:paraId="5820A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7CEDC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310E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18CA5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8778C9">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BF5E3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597EB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94D8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0A79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26BBCE">
            <w:pPr>
              <w:rPr>
                <w:rFonts w:hint="default" w:ascii="Calibri" w:hAnsi="Calibri" w:cs="Calibri"/>
                <w:kern w:val="2"/>
                <w:sz w:val="21"/>
                <w:szCs w:val="22"/>
              </w:rPr>
            </w:pPr>
          </w:p>
        </w:tc>
      </w:tr>
      <w:tr w14:paraId="352D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FD49C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C716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B8A0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091C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8828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762A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BCB0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0CFC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02FB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91D9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8AE5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6287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FE658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DBB6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CF6E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1ABF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FAB6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1E06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275A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DED7B6">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0F7AB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78FA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B3A034">
            <w:pPr>
              <w:rPr>
                <w:rFonts w:hint="default" w:ascii="Calibri" w:hAnsi="Calibri" w:cs="Calibri"/>
                <w:kern w:val="2"/>
                <w:sz w:val="21"/>
                <w:szCs w:val="22"/>
              </w:rPr>
            </w:pPr>
          </w:p>
        </w:tc>
      </w:tr>
      <w:tr w14:paraId="79DA7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175F4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A455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E7F5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0413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1D00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DC15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CEDE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40C466">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5C62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2C02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481B2C">
            <w:pPr>
              <w:rPr>
                <w:rFonts w:hint="default" w:ascii="Calibri" w:hAnsi="Calibri" w:cs="Calibri"/>
                <w:kern w:val="2"/>
                <w:sz w:val="21"/>
                <w:szCs w:val="22"/>
              </w:rPr>
            </w:pPr>
          </w:p>
        </w:tc>
      </w:tr>
      <w:tr w14:paraId="7EDD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1ED49A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F311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4BBE79">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1027DB">
            <w:pPr>
              <w:rPr>
                <w:rFonts w:hint="default" w:ascii="Calibri" w:hAnsi="Calibri" w:cs="Calibri"/>
                <w:kern w:val="2"/>
                <w:sz w:val="21"/>
                <w:szCs w:val="22"/>
              </w:rPr>
            </w:pPr>
          </w:p>
        </w:tc>
      </w:tr>
      <w:tr w14:paraId="5FC7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77AF2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3E79137">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严格执行相关政策，保障退休医疗补助工资及时发放、足额发放，预算编制科学合理，预算执行科学合理。</w:t>
            </w:r>
          </w:p>
        </w:tc>
      </w:tr>
      <w:tr w14:paraId="4A637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9FC05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00C3618">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5E3F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7DF48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462DB0D3">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6DD18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8F98537">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5AFADF2">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6FA9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607D707D">
            <w:pPr>
              <w:rPr>
                <w:rFonts w:hint="default" w:ascii="Calibri" w:hAnsi="Calibri" w:cs="Calibri"/>
                <w:kern w:val="2"/>
                <w:sz w:val="21"/>
                <w:szCs w:val="22"/>
              </w:rPr>
            </w:pPr>
          </w:p>
        </w:tc>
        <w:tc>
          <w:tcPr>
            <w:tcW w:w="0" w:type="auto"/>
            <w:noWrap w:val="0"/>
            <w:vAlign w:val="center"/>
          </w:tcPr>
          <w:p w14:paraId="37DACBD7">
            <w:pPr>
              <w:rPr>
                <w:rFonts w:hint="default" w:ascii="Calibri" w:hAnsi="Calibri" w:cs="Calibri"/>
                <w:kern w:val="2"/>
                <w:sz w:val="21"/>
                <w:szCs w:val="22"/>
              </w:rPr>
            </w:pPr>
          </w:p>
        </w:tc>
        <w:tc>
          <w:tcPr>
            <w:tcW w:w="0" w:type="auto"/>
            <w:noWrap w:val="0"/>
            <w:vAlign w:val="center"/>
          </w:tcPr>
          <w:p w14:paraId="1E6B106C">
            <w:pPr>
              <w:rPr>
                <w:rFonts w:hint="default" w:ascii="Calibri" w:hAnsi="Calibri" w:cs="Calibri"/>
                <w:kern w:val="2"/>
                <w:sz w:val="21"/>
                <w:szCs w:val="22"/>
              </w:rPr>
            </w:pPr>
          </w:p>
        </w:tc>
        <w:tc>
          <w:tcPr>
            <w:tcW w:w="0" w:type="auto"/>
            <w:noWrap w:val="0"/>
            <w:vAlign w:val="center"/>
          </w:tcPr>
          <w:p w14:paraId="0C6546A9">
            <w:pPr>
              <w:rPr>
                <w:rFonts w:hint="default" w:ascii="Calibri" w:hAnsi="Calibri" w:cs="Calibri"/>
                <w:kern w:val="2"/>
                <w:sz w:val="21"/>
                <w:szCs w:val="22"/>
              </w:rPr>
            </w:pPr>
          </w:p>
        </w:tc>
        <w:tc>
          <w:tcPr>
            <w:tcW w:w="0" w:type="auto"/>
            <w:noWrap w:val="0"/>
            <w:vAlign w:val="center"/>
          </w:tcPr>
          <w:p w14:paraId="073E4E8C">
            <w:pPr>
              <w:rPr>
                <w:rFonts w:hint="default" w:ascii="Calibri" w:hAnsi="Calibri" w:cs="Calibri"/>
                <w:kern w:val="2"/>
                <w:sz w:val="21"/>
                <w:szCs w:val="22"/>
              </w:rPr>
            </w:pPr>
          </w:p>
        </w:tc>
        <w:tc>
          <w:tcPr>
            <w:tcW w:w="0" w:type="auto"/>
            <w:noWrap w:val="0"/>
            <w:vAlign w:val="center"/>
          </w:tcPr>
          <w:p w14:paraId="302A3836">
            <w:pPr>
              <w:rPr>
                <w:rFonts w:hint="default" w:ascii="Calibri" w:hAnsi="Calibri" w:cs="Calibri"/>
                <w:kern w:val="2"/>
                <w:sz w:val="21"/>
                <w:szCs w:val="22"/>
              </w:rPr>
            </w:pPr>
          </w:p>
        </w:tc>
        <w:tc>
          <w:tcPr>
            <w:tcW w:w="0" w:type="auto"/>
            <w:noWrap w:val="0"/>
            <w:vAlign w:val="center"/>
          </w:tcPr>
          <w:p w14:paraId="01FB8EE1">
            <w:pPr>
              <w:rPr>
                <w:rFonts w:hint="default" w:ascii="Calibri" w:hAnsi="Calibri" w:cs="Calibri"/>
                <w:kern w:val="2"/>
                <w:sz w:val="21"/>
                <w:szCs w:val="22"/>
              </w:rPr>
            </w:pPr>
          </w:p>
        </w:tc>
        <w:tc>
          <w:tcPr>
            <w:tcW w:w="0" w:type="auto"/>
            <w:noWrap w:val="0"/>
            <w:vAlign w:val="center"/>
          </w:tcPr>
          <w:p w14:paraId="62171084">
            <w:pPr>
              <w:rPr>
                <w:rFonts w:hint="default" w:ascii="Calibri" w:hAnsi="Calibri" w:cs="Calibri"/>
                <w:kern w:val="2"/>
                <w:sz w:val="21"/>
                <w:szCs w:val="22"/>
              </w:rPr>
            </w:pPr>
          </w:p>
        </w:tc>
        <w:tc>
          <w:tcPr>
            <w:tcW w:w="0" w:type="auto"/>
            <w:noWrap w:val="0"/>
            <w:vAlign w:val="center"/>
          </w:tcPr>
          <w:p w14:paraId="58693E58">
            <w:pPr>
              <w:rPr>
                <w:rFonts w:hint="default" w:ascii="Calibri" w:hAnsi="Calibri" w:cs="Calibri"/>
                <w:kern w:val="2"/>
                <w:sz w:val="21"/>
                <w:szCs w:val="22"/>
              </w:rPr>
            </w:pPr>
          </w:p>
        </w:tc>
        <w:tc>
          <w:tcPr>
            <w:tcW w:w="0" w:type="auto"/>
            <w:noWrap w:val="0"/>
            <w:vAlign w:val="center"/>
          </w:tcPr>
          <w:p w14:paraId="519ADF6F">
            <w:pPr>
              <w:rPr>
                <w:rFonts w:hint="default" w:ascii="Calibri" w:hAnsi="Calibri" w:cs="Calibri"/>
                <w:kern w:val="2"/>
                <w:sz w:val="21"/>
                <w:szCs w:val="22"/>
              </w:rPr>
            </w:pPr>
          </w:p>
        </w:tc>
        <w:tc>
          <w:tcPr>
            <w:tcW w:w="0" w:type="auto"/>
            <w:noWrap w:val="0"/>
            <w:vAlign w:val="center"/>
          </w:tcPr>
          <w:p w14:paraId="4BDE4656">
            <w:pPr>
              <w:rPr>
                <w:rFonts w:hint="default" w:ascii="Calibri" w:hAnsi="Calibri" w:cs="Calibri"/>
                <w:kern w:val="2"/>
                <w:sz w:val="21"/>
                <w:szCs w:val="22"/>
              </w:rPr>
            </w:pPr>
          </w:p>
        </w:tc>
      </w:tr>
      <w:tr w14:paraId="56FE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403107E7">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4462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91AC56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8E12DE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51040021Y000000053685-基本公用支出（行政）</w:t>
            </w:r>
          </w:p>
        </w:tc>
      </w:tr>
      <w:tr w14:paraId="4379C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AED48A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F714A0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3D5A24C4">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9852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00105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FB95C1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B95548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B3A49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4FB4CFB">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63EB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0E5FD6">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0B4601">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7A2861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13D8C3F">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0601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0E847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AFC21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4A96C90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保障单位日常运转，严格执行预算，合理使用预算经费。</w:t>
            </w:r>
          </w:p>
        </w:tc>
      </w:tr>
      <w:tr w14:paraId="6552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5E998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FCE3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D9F0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5D9B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079DD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6D79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CCE8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C9CB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3DBD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7A18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67062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23FE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5604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11.85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19FE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11.85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8385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11.85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4690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0DF4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CE8B74">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A738B73">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3E5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21DE2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CDC0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E3EF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0EEC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2.45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A4B4D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C7A9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E2D1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467B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DB214B">
            <w:pPr>
              <w:rPr>
                <w:rFonts w:hint="default" w:ascii="Calibri" w:hAnsi="Calibri" w:cs="Calibri"/>
                <w:kern w:val="2"/>
                <w:sz w:val="21"/>
                <w:szCs w:val="22"/>
              </w:rPr>
            </w:pPr>
          </w:p>
        </w:tc>
      </w:tr>
      <w:tr w14:paraId="775A8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EF425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02CA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5C45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C772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9.40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F567A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17B8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EF90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7266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3E85DB">
            <w:pPr>
              <w:rPr>
                <w:rFonts w:hint="default" w:ascii="Calibri" w:hAnsi="Calibri" w:cs="Calibri"/>
                <w:kern w:val="2"/>
                <w:sz w:val="21"/>
                <w:szCs w:val="22"/>
              </w:rPr>
            </w:pPr>
          </w:p>
        </w:tc>
      </w:tr>
      <w:tr w14:paraId="4B25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510C9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1A16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3E70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97FE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0A461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D14C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BAC9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4BCA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33B531">
            <w:pPr>
              <w:rPr>
                <w:rFonts w:hint="default" w:ascii="Calibri" w:hAnsi="Calibri" w:cs="Calibri"/>
                <w:kern w:val="2"/>
                <w:sz w:val="21"/>
                <w:szCs w:val="22"/>
              </w:rPr>
            </w:pPr>
          </w:p>
        </w:tc>
      </w:tr>
      <w:tr w14:paraId="76400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56279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BA66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EA9F3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DD882C">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C9789D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2D38E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52B6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42AC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CB2D55">
            <w:pPr>
              <w:rPr>
                <w:rFonts w:hint="default" w:ascii="Calibri" w:hAnsi="Calibri" w:cs="Calibri"/>
                <w:kern w:val="2"/>
                <w:sz w:val="21"/>
                <w:szCs w:val="22"/>
              </w:rPr>
            </w:pPr>
          </w:p>
        </w:tc>
      </w:tr>
      <w:tr w14:paraId="1E9C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5C605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5974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FF7DB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723E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89B3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73B6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C2A8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266E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4CE0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679B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B1A1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4DEE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515286">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ED93E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E1D2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E17E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ACFF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0602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9D7D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2E65F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F315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0E19B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2A997A">
            <w:pPr>
              <w:rPr>
                <w:rFonts w:hint="default" w:ascii="Calibri" w:hAnsi="Calibri" w:cs="Calibri"/>
                <w:kern w:val="2"/>
                <w:sz w:val="21"/>
                <w:szCs w:val="22"/>
              </w:rPr>
            </w:pPr>
          </w:p>
        </w:tc>
      </w:tr>
      <w:tr w14:paraId="4A4D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9D914D">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79C5F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50BA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E67C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97BF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6EE5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F8A2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974498">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3FE5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1093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7E61EF">
            <w:pPr>
              <w:rPr>
                <w:rFonts w:hint="default" w:ascii="Calibri" w:hAnsi="Calibri" w:cs="Calibri"/>
                <w:kern w:val="2"/>
                <w:sz w:val="21"/>
                <w:szCs w:val="22"/>
              </w:rPr>
            </w:pPr>
          </w:p>
        </w:tc>
      </w:tr>
      <w:tr w14:paraId="101D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73FC27">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E71F5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602C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65F3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7E47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87F9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0829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0F2205">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A2E2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3656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8656E6">
            <w:pPr>
              <w:rPr>
                <w:rFonts w:hint="default" w:ascii="Calibri" w:hAnsi="Calibri" w:cs="Calibri"/>
                <w:kern w:val="2"/>
                <w:sz w:val="21"/>
                <w:szCs w:val="22"/>
              </w:rPr>
            </w:pPr>
          </w:p>
        </w:tc>
      </w:tr>
      <w:tr w14:paraId="455E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AE005A">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05644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B53C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ADA6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FD1E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4E28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8473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244C73">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D3DE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FB1C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F12F4D">
            <w:pPr>
              <w:rPr>
                <w:rFonts w:hint="default" w:ascii="Calibri" w:hAnsi="Calibri" w:cs="Calibri"/>
                <w:kern w:val="2"/>
                <w:sz w:val="21"/>
                <w:szCs w:val="22"/>
              </w:rPr>
            </w:pPr>
          </w:p>
        </w:tc>
      </w:tr>
      <w:tr w14:paraId="488F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2EEAA2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F0FB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3D1676">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5440C">
            <w:pPr>
              <w:rPr>
                <w:rFonts w:hint="default" w:ascii="Calibri" w:hAnsi="Calibri" w:cs="Calibri"/>
                <w:kern w:val="2"/>
                <w:sz w:val="21"/>
                <w:szCs w:val="22"/>
              </w:rPr>
            </w:pPr>
          </w:p>
        </w:tc>
      </w:tr>
      <w:tr w14:paraId="186E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1C2C9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218D121">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保障单位日常运转，严格执行预算，合理使用预算经费。</w:t>
            </w:r>
          </w:p>
        </w:tc>
      </w:tr>
      <w:tr w14:paraId="447D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1FCC8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5ED8DE01">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严格按照相关政策报销。</w:t>
            </w:r>
          </w:p>
        </w:tc>
      </w:tr>
      <w:tr w14:paraId="2AD1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72BE5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949F16A">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017A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2562F5A">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ECD772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58D4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56FB47F5">
            <w:pPr>
              <w:rPr>
                <w:rFonts w:hint="default" w:ascii="Calibri" w:hAnsi="Calibri" w:cs="Calibri"/>
                <w:kern w:val="2"/>
                <w:sz w:val="21"/>
                <w:szCs w:val="22"/>
              </w:rPr>
            </w:pPr>
          </w:p>
        </w:tc>
        <w:tc>
          <w:tcPr>
            <w:tcW w:w="0" w:type="auto"/>
            <w:noWrap w:val="0"/>
            <w:vAlign w:val="center"/>
          </w:tcPr>
          <w:p w14:paraId="04B16F7C">
            <w:pPr>
              <w:rPr>
                <w:rFonts w:hint="default" w:ascii="Calibri" w:hAnsi="Calibri" w:cs="Calibri"/>
                <w:kern w:val="2"/>
                <w:sz w:val="21"/>
                <w:szCs w:val="22"/>
              </w:rPr>
            </w:pPr>
          </w:p>
        </w:tc>
        <w:tc>
          <w:tcPr>
            <w:tcW w:w="0" w:type="auto"/>
            <w:noWrap w:val="0"/>
            <w:vAlign w:val="center"/>
          </w:tcPr>
          <w:p w14:paraId="21810370">
            <w:pPr>
              <w:rPr>
                <w:rFonts w:hint="default" w:ascii="Calibri" w:hAnsi="Calibri" w:cs="Calibri"/>
                <w:kern w:val="2"/>
                <w:sz w:val="21"/>
                <w:szCs w:val="22"/>
              </w:rPr>
            </w:pPr>
          </w:p>
        </w:tc>
        <w:tc>
          <w:tcPr>
            <w:tcW w:w="0" w:type="auto"/>
            <w:noWrap w:val="0"/>
            <w:vAlign w:val="center"/>
          </w:tcPr>
          <w:p w14:paraId="3A5E1FEF">
            <w:pPr>
              <w:rPr>
                <w:rFonts w:hint="default" w:ascii="Calibri" w:hAnsi="Calibri" w:cs="Calibri"/>
                <w:kern w:val="2"/>
                <w:sz w:val="21"/>
                <w:szCs w:val="22"/>
              </w:rPr>
            </w:pPr>
          </w:p>
        </w:tc>
        <w:tc>
          <w:tcPr>
            <w:tcW w:w="0" w:type="auto"/>
            <w:noWrap w:val="0"/>
            <w:vAlign w:val="center"/>
          </w:tcPr>
          <w:p w14:paraId="3FD5E898">
            <w:pPr>
              <w:rPr>
                <w:rFonts w:hint="default" w:ascii="Calibri" w:hAnsi="Calibri" w:cs="Calibri"/>
                <w:kern w:val="2"/>
                <w:sz w:val="21"/>
                <w:szCs w:val="22"/>
              </w:rPr>
            </w:pPr>
          </w:p>
        </w:tc>
        <w:tc>
          <w:tcPr>
            <w:tcW w:w="0" w:type="auto"/>
            <w:noWrap w:val="0"/>
            <w:vAlign w:val="center"/>
          </w:tcPr>
          <w:p w14:paraId="7A8E7182">
            <w:pPr>
              <w:rPr>
                <w:rFonts w:hint="default" w:ascii="Calibri" w:hAnsi="Calibri" w:cs="Calibri"/>
                <w:kern w:val="2"/>
                <w:sz w:val="21"/>
                <w:szCs w:val="22"/>
              </w:rPr>
            </w:pPr>
          </w:p>
        </w:tc>
        <w:tc>
          <w:tcPr>
            <w:tcW w:w="0" w:type="auto"/>
            <w:noWrap w:val="0"/>
            <w:vAlign w:val="center"/>
          </w:tcPr>
          <w:p w14:paraId="4209B850">
            <w:pPr>
              <w:rPr>
                <w:rFonts w:hint="default" w:ascii="Calibri" w:hAnsi="Calibri" w:cs="Calibri"/>
                <w:kern w:val="2"/>
                <w:sz w:val="21"/>
                <w:szCs w:val="22"/>
              </w:rPr>
            </w:pPr>
          </w:p>
        </w:tc>
        <w:tc>
          <w:tcPr>
            <w:tcW w:w="0" w:type="auto"/>
            <w:noWrap w:val="0"/>
            <w:vAlign w:val="center"/>
          </w:tcPr>
          <w:p w14:paraId="0F322602">
            <w:pPr>
              <w:rPr>
                <w:rFonts w:hint="default" w:ascii="Calibri" w:hAnsi="Calibri" w:cs="Calibri"/>
                <w:kern w:val="2"/>
                <w:sz w:val="21"/>
                <w:szCs w:val="22"/>
              </w:rPr>
            </w:pPr>
          </w:p>
        </w:tc>
        <w:tc>
          <w:tcPr>
            <w:tcW w:w="0" w:type="auto"/>
            <w:noWrap w:val="0"/>
            <w:vAlign w:val="center"/>
          </w:tcPr>
          <w:p w14:paraId="47AADF03">
            <w:pPr>
              <w:rPr>
                <w:rFonts w:hint="default" w:ascii="Calibri" w:hAnsi="Calibri" w:cs="Calibri"/>
                <w:kern w:val="2"/>
                <w:sz w:val="21"/>
                <w:szCs w:val="22"/>
              </w:rPr>
            </w:pPr>
          </w:p>
        </w:tc>
        <w:tc>
          <w:tcPr>
            <w:tcW w:w="0" w:type="auto"/>
            <w:noWrap w:val="0"/>
            <w:vAlign w:val="center"/>
          </w:tcPr>
          <w:p w14:paraId="5091BB90">
            <w:pPr>
              <w:rPr>
                <w:rFonts w:hint="default" w:ascii="Calibri" w:hAnsi="Calibri" w:cs="Calibri"/>
                <w:kern w:val="2"/>
                <w:sz w:val="21"/>
                <w:szCs w:val="22"/>
              </w:rPr>
            </w:pPr>
          </w:p>
        </w:tc>
        <w:tc>
          <w:tcPr>
            <w:tcW w:w="0" w:type="auto"/>
            <w:noWrap w:val="0"/>
            <w:vAlign w:val="center"/>
          </w:tcPr>
          <w:p w14:paraId="33BC7E01">
            <w:pPr>
              <w:rPr>
                <w:rFonts w:hint="default" w:ascii="Calibri" w:hAnsi="Calibri" w:cs="Calibri"/>
                <w:kern w:val="2"/>
                <w:sz w:val="21"/>
                <w:szCs w:val="22"/>
              </w:rPr>
            </w:pPr>
          </w:p>
        </w:tc>
      </w:tr>
      <w:tr w14:paraId="08681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5F5AB03F">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634CD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7874BE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4491008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51040021Y000000053710-离退休公用经费（行政）</w:t>
            </w:r>
          </w:p>
        </w:tc>
      </w:tr>
      <w:tr w14:paraId="51D9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20DE96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1FF50E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0C657388">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8D1E3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1A47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2573B1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465BF5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9AFCD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4C8C202">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41B96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CA83DC">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275C5B">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3D8D60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1955649">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2423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97D6A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F5320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223753D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严格执行相关政策，保障离退休公用经费合理支出，预算编制科学合理，预算执行科学合理。</w:t>
            </w:r>
          </w:p>
        </w:tc>
      </w:tr>
      <w:tr w14:paraId="357C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05372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9265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7EB0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2F98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B0C9B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9397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B70D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6662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81E2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7CC8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D4606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267F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8827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9CAE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0.60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E8177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55F0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D750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8FA76B">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E1C5A01">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0B0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25495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D046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180F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3C3A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0.60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C159C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14F5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BD86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360F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55409A">
            <w:pPr>
              <w:rPr>
                <w:rFonts w:hint="default" w:ascii="Calibri" w:hAnsi="Calibri" w:cs="Calibri"/>
                <w:kern w:val="2"/>
                <w:sz w:val="21"/>
                <w:szCs w:val="22"/>
              </w:rPr>
            </w:pPr>
          </w:p>
        </w:tc>
      </w:tr>
      <w:tr w14:paraId="164D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50279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2AFF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588C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3238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7AAAC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1D36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CD76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FD2F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6EE392">
            <w:pPr>
              <w:rPr>
                <w:rFonts w:hint="default" w:ascii="Calibri" w:hAnsi="Calibri" w:cs="Calibri"/>
                <w:kern w:val="2"/>
                <w:sz w:val="21"/>
                <w:szCs w:val="22"/>
              </w:rPr>
            </w:pPr>
          </w:p>
        </w:tc>
      </w:tr>
      <w:tr w14:paraId="19C2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F6DF6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65DA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F4F6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8FF6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A6FED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364D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A888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8F06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53E456">
            <w:pPr>
              <w:rPr>
                <w:rFonts w:hint="default" w:ascii="Calibri" w:hAnsi="Calibri" w:cs="Calibri"/>
                <w:kern w:val="2"/>
                <w:sz w:val="21"/>
                <w:szCs w:val="22"/>
              </w:rPr>
            </w:pPr>
          </w:p>
        </w:tc>
      </w:tr>
      <w:tr w14:paraId="4F50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21EA9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A79B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06D58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75DDAB">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22F44F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32E28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B724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CEE5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B49C42">
            <w:pPr>
              <w:rPr>
                <w:rFonts w:hint="default" w:ascii="Calibri" w:hAnsi="Calibri" w:cs="Calibri"/>
                <w:kern w:val="2"/>
                <w:sz w:val="21"/>
                <w:szCs w:val="22"/>
              </w:rPr>
            </w:pPr>
          </w:p>
        </w:tc>
      </w:tr>
      <w:tr w14:paraId="0CBF5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57458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7915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B04C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0731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9C7B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0CD2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0B3E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8A92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D7BD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DD7E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9796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4CD4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19764B">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FC143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C59C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EC89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B7EB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581B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6EA8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60845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B2E1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9B0DC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8BE341">
            <w:pPr>
              <w:rPr>
                <w:rFonts w:hint="default" w:ascii="Calibri" w:hAnsi="Calibri" w:cs="Calibri"/>
                <w:kern w:val="2"/>
                <w:sz w:val="21"/>
                <w:szCs w:val="22"/>
              </w:rPr>
            </w:pPr>
          </w:p>
        </w:tc>
      </w:tr>
      <w:tr w14:paraId="7EC5E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DF5EAA">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F8109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BF55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5C8A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CEFD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B719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89CD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3A61C1">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65B1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0F95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EBB4FD">
            <w:pPr>
              <w:rPr>
                <w:rFonts w:hint="default" w:ascii="Calibri" w:hAnsi="Calibri" w:cs="Calibri"/>
                <w:kern w:val="2"/>
                <w:sz w:val="21"/>
                <w:szCs w:val="22"/>
              </w:rPr>
            </w:pPr>
          </w:p>
        </w:tc>
      </w:tr>
      <w:tr w14:paraId="7097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F4377F">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58584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7D57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7ACE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FD4C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D417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ADE9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89DA57">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8DC4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81BC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4115BF">
            <w:pPr>
              <w:rPr>
                <w:rFonts w:hint="default" w:ascii="Calibri" w:hAnsi="Calibri" w:cs="Calibri"/>
                <w:kern w:val="2"/>
                <w:sz w:val="21"/>
                <w:szCs w:val="22"/>
              </w:rPr>
            </w:pPr>
          </w:p>
        </w:tc>
      </w:tr>
      <w:tr w14:paraId="448B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7C55F4">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4294C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B72E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1C1A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AB68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D1B0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B1CC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0EEC7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043B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74A1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79C0D4">
            <w:pPr>
              <w:rPr>
                <w:rFonts w:hint="default" w:ascii="Calibri" w:hAnsi="Calibri" w:cs="Calibri"/>
                <w:kern w:val="2"/>
                <w:sz w:val="21"/>
                <w:szCs w:val="22"/>
              </w:rPr>
            </w:pPr>
          </w:p>
        </w:tc>
      </w:tr>
      <w:tr w14:paraId="44A34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4B04EC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3263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190B14">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94BA8F">
            <w:pPr>
              <w:rPr>
                <w:rFonts w:hint="default" w:ascii="Calibri" w:hAnsi="Calibri" w:cs="Calibri"/>
                <w:kern w:val="2"/>
                <w:sz w:val="21"/>
                <w:szCs w:val="22"/>
              </w:rPr>
            </w:pPr>
          </w:p>
        </w:tc>
      </w:tr>
      <w:tr w14:paraId="2A3E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A7F66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1F181CA4">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严格执行相关政策，保障离退休公用经费合理支出，预算编制科学合理，预算执行科学合理。</w:t>
            </w:r>
          </w:p>
        </w:tc>
      </w:tr>
      <w:tr w14:paraId="2CEB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56B7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530BDDD3">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严格按照相关政策报销。</w:t>
            </w:r>
          </w:p>
        </w:tc>
      </w:tr>
      <w:tr w14:paraId="110E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28693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F71B936">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24D8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A48526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89D95D9">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5099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69940FA1">
            <w:pPr>
              <w:rPr>
                <w:rFonts w:hint="default" w:ascii="Calibri" w:hAnsi="Calibri" w:cs="Calibri"/>
                <w:kern w:val="2"/>
                <w:sz w:val="21"/>
                <w:szCs w:val="22"/>
              </w:rPr>
            </w:pPr>
          </w:p>
        </w:tc>
        <w:tc>
          <w:tcPr>
            <w:tcW w:w="0" w:type="auto"/>
            <w:noWrap w:val="0"/>
            <w:vAlign w:val="center"/>
          </w:tcPr>
          <w:p w14:paraId="2C48D4AB">
            <w:pPr>
              <w:rPr>
                <w:rFonts w:hint="default" w:ascii="Calibri" w:hAnsi="Calibri" w:cs="Calibri"/>
                <w:kern w:val="2"/>
                <w:sz w:val="21"/>
                <w:szCs w:val="22"/>
              </w:rPr>
            </w:pPr>
          </w:p>
        </w:tc>
        <w:tc>
          <w:tcPr>
            <w:tcW w:w="0" w:type="auto"/>
            <w:noWrap w:val="0"/>
            <w:vAlign w:val="center"/>
          </w:tcPr>
          <w:p w14:paraId="421D7979">
            <w:pPr>
              <w:rPr>
                <w:rFonts w:hint="default" w:ascii="Calibri" w:hAnsi="Calibri" w:cs="Calibri"/>
                <w:kern w:val="2"/>
                <w:sz w:val="21"/>
                <w:szCs w:val="22"/>
              </w:rPr>
            </w:pPr>
          </w:p>
        </w:tc>
        <w:tc>
          <w:tcPr>
            <w:tcW w:w="0" w:type="auto"/>
            <w:noWrap w:val="0"/>
            <w:vAlign w:val="center"/>
          </w:tcPr>
          <w:p w14:paraId="50D0F4D8">
            <w:pPr>
              <w:rPr>
                <w:rFonts w:hint="default" w:ascii="Calibri" w:hAnsi="Calibri" w:cs="Calibri"/>
                <w:kern w:val="2"/>
                <w:sz w:val="21"/>
                <w:szCs w:val="22"/>
              </w:rPr>
            </w:pPr>
          </w:p>
        </w:tc>
        <w:tc>
          <w:tcPr>
            <w:tcW w:w="0" w:type="auto"/>
            <w:noWrap w:val="0"/>
            <w:vAlign w:val="center"/>
          </w:tcPr>
          <w:p w14:paraId="4040ECB8">
            <w:pPr>
              <w:rPr>
                <w:rFonts w:hint="default" w:ascii="Calibri" w:hAnsi="Calibri" w:cs="Calibri"/>
                <w:kern w:val="2"/>
                <w:sz w:val="21"/>
                <w:szCs w:val="22"/>
              </w:rPr>
            </w:pPr>
          </w:p>
        </w:tc>
        <w:tc>
          <w:tcPr>
            <w:tcW w:w="0" w:type="auto"/>
            <w:noWrap w:val="0"/>
            <w:vAlign w:val="center"/>
          </w:tcPr>
          <w:p w14:paraId="4D51E4FF">
            <w:pPr>
              <w:rPr>
                <w:rFonts w:hint="default" w:ascii="Calibri" w:hAnsi="Calibri" w:cs="Calibri"/>
                <w:kern w:val="2"/>
                <w:sz w:val="21"/>
                <w:szCs w:val="22"/>
              </w:rPr>
            </w:pPr>
          </w:p>
        </w:tc>
        <w:tc>
          <w:tcPr>
            <w:tcW w:w="0" w:type="auto"/>
            <w:noWrap w:val="0"/>
            <w:vAlign w:val="center"/>
          </w:tcPr>
          <w:p w14:paraId="32117AED">
            <w:pPr>
              <w:rPr>
                <w:rFonts w:hint="default" w:ascii="Calibri" w:hAnsi="Calibri" w:cs="Calibri"/>
                <w:kern w:val="2"/>
                <w:sz w:val="21"/>
                <w:szCs w:val="22"/>
              </w:rPr>
            </w:pPr>
          </w:p>
        </w:tc>
        <w:tc>
          <w:tcPr>
            <w:tcW w:w="0" w:type="auto"/>
            <w:noWrap w:val="0"/>
            <w:vAlign w:val="center"/>
          </w:tcPr>
          <w:p w14:paraId="2F6A72FD">
            <w:pPr>
              <w:rPr>
                <w:rFonts w:hint="default" w:ascii="Calibri" w:hAnsi="Calibri" w:cs="Calibri"/>
                <w:kern w:val="2"/>
                <w:sz w:val="21"/>
                <w:szCs w:val="22"/>
              </w:rPr>
            </w:pPr>
          </w:p>
        </w:tc>
        <w:tc>
          <w:tcPr>
            <w:tcW w:w="0" w:type="auto"/>
            <w:noWrap w:val="0"/>
            <w:vAlign w:val="center"/>
          </w:tcPr>
          <w:p w14:paraId="2E9AD551">
            <w:pPr>
              <w:rPr>
                <w:rFonts w:hint="default" w:ascii="Calibri" w:hAnsi="Calibri" w:cs="Calibri"/>
                <w:kern w:val="2"/>
                <w:sz w:val="21"/>
                <w:szCs w:val="22"/>
              </w:rPr>
            </w:pPr>
          </w:p>
        </w:tc>
        <w:tc>
          <w:tcPr>
            <w:tcW w:w="0" w:type="auto"/>
            <w:noWrap w:val="0"/>
            <w:vAlign w:val="center"/>
          </w:tcPr>
          <w:p w14:paraId="519DAB85">
            <w:pPr>
              <w:rPr>
                <w:rFonts w:hint="default" w:ascii="Calibri" w:hAnsi="Calibri" w:cs="Calibri"/>
                <w:kern w:val="2"/>
                <w:sz w:val="21"/>
                <w:szCs w:val="22"/>
              </w:rPr>
            </w:pPr>
          </w:p>
        </w:tc>
        <w:tc>
          <w:tcPr>
            <w:tcW w:w="0" w:type="auto"/>
            <w:noWrap w:val="0"/>
            <w:vAlign w:val="center"/>
          </w:tcPr>
          <w:p w14:paraId="77264610">
            <w:pPr>
              <w:rPr>
                <w:rFonts w:hint="default" w:ascii="Calibri" w:hAnsi="Calibri" w:cs="Calibri"/>
                <w:kern w:val="2"/>
                <w:sz w:val="21"/>
                <w:szCs w:val="22"/>
              </w:rPr>
            </w:pPr>
          </w:p>
        </w:tc>
      </w:tr>
      <w:tr w14:paraId="688E6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4D9EA6BA">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32A0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4BB7C1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761DBC5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51040021Y000000053716-基本公用支出（事业）</w:t>
            </w:r>
          </w:p>
        </w:tc>
      </w:tr>
      <w:tr w14:paraId="0EA3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7C8766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6D6E87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30D6893C">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3B299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6118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F5579C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703F98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A0920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9C44315">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5300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CCB7C6">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7919C2">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ADF43C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5F6529D">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2B60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0810B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001DD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4E36E13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保障单位日常运转，严格执行预算，合理使用预算经费。</w:t>
            </w:r>
          </w:p>
        </w:tc>
      </w:tr>
      <w:tr w14:paraId="0690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53B95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43BE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EB54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4F65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EC680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1B5C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A10A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EEAA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6799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708C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6CDDF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55A1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2D90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22.55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6E1B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22.55</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B9D7F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22.55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2E01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87EA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F6F4B2">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86B1F16">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000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CF9F4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9637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62B3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841C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2.49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47C16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4AD9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141A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9C3C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B74516">
            <w:pPr>
              <w:rPr>
                <w:rFonts w:hint="default" w:ascii="Calibri" w:hAnsi="Calibri" w:cs="Calibri"/>
                <w:kern w:val="2"/>
                <w:sz w:val="21"/>
                <w:szCs w:val="22"/>
              </w:rPr>
            </w:pPr>
          </w:p>
        </w:tc>
      </w:tr>
      <w:tr w14:paraId="294A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23089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2F41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8B42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20.07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FC52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20.07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5B1D7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20.07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8E5F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ED58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BE82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AE3FE3">
            <w:pPr>
              <w:rPr>
                <w:rFonts w:hint="default" w:ascii="Calibri" w:hAnsi="Calibri" w:cs="Calibri"/>
                <w:kern w:val="2"/>
                <w:sz w:val="21"/>
                <w:szCs w:val="22"/>
              </w:rPr>
            </w:pPr>
          </w:p>
        </w:tc>
      </w:tr>
      <w:tr w14:paraId="7E56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182D4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B76E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2D9E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9449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7E4D2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0507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67C5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8C36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800DCF">
            <w:pPr>
              <w:rPr>
                <w:rFonts w:hint="default" w:ascii="Calibri" w:hAnsi="Calibri" w:cs="Calibri"/>
                <w:kern w:val="2"/>
                <w:sz w:val="21"/>
                <w:szCs w:val="22"/>
              </w:rPr>
            </w:pPr>
          </w:p>
        </w:tc>
      </w:tr>
      <w:tr w14:paraId="302B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E2750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70BE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68805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635ECF">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69FA24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4A1BD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F05C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6576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CC5D68">
            <w:pPr>
              <w:rPr>
                <w:rFonts w:hint="default" w:ascii="Calibri" w:hAnsi="Calibri" w:cs="Calibri"/>
                <w:kern w:val="2"/>
                <w:sz w:val="21"/>
                <w:szCs w:val="22"/>
              </w:rPr>
            </w:pPr>
          </w:p>
        </w:tc>
      </w:tr>
      <w:tr w14:paraId="3E91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8F2EA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12C3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C11F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43E7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EFE9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E81A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9E92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244C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C033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5DFA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BF57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4403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65217F">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786A8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1D1D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A9C3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56F3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23FC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998D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5F1E3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5D6F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08D08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B9B6A3">
            <w:pPr>
              <w:rPr>
                <w:rFonts w:hint="default" w:ascii="Calibri" w:hAnsi="Calibri" w:cs="Calibri"/>
                <w:kern w:val="2"/>
                <w:sz w:val="21"/>
                <w:szCs w:val="22"/>
              </w:rPr>
            </w:pPr>
          </w:p>
        </w:tc>
      </w:tr>
      <w:tr w14:paraId="793F1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168570">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744F9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7F80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6ECB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082E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C4F0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A7A9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89D32E">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EA47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024B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B72020">
            <w:pPr>
              <w:rPr>
                <w:rFonts w:hint="default" w:ascii="Calibri" w:hAnsi="Calibri" w:cs="Calibri"/>
                <w:kern w:val="2"/>
                <w:sz w:val="21"/>
                <w:szCs w:val="22"/>
              </w:rPr>
            </w:pPr>
          </w:p>
        </w:tc>
      </w:tr>
      <w:tr w14:paraId="3BD9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7CC983">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DE2FC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4DAD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95F3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BA1B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AA2B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5E94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37E99F">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8694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5AF4D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E7F167">
            <w:pPr>
              <w:rPr>
                <w:rFonts w:hint="default" w:ascii="Calibri" w:hAnsi="Calibri" w:cs="Calibri"/>
                <w:kern w:val="2"/>
                <w:sz w:val="21"/>
                <w:szCs w:val="22"/>
              </w:rPr>
            </w:pPr>
          </w:p>
        </w:tc>
      </w:tr>
      <w:tr w14:paraId="01B3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00A53B">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20421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3DF0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28C8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5432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4984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A1B1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E781C6">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6157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3296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308686">
            <w:pPr>
              <w:rPr>
                <w:rFonts w:hint="default" w:ascii="Calibri" w:hAnsi="Calibri" w:cs="Calibri"/>
                <w:kern w:val="2"/>
                <w:sz w:val="21"/>
                <w:szCs w:val="22"/>
              </w:rPr>
            </w:pPr>
          </w:p>
        </w:tc>
      </w:tr>
      <w:tr w14:paraId="0F57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2ABE43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BC14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1B6A51">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ED5C15">
            <w:pPr>
              <w:rPr>
                <w:rFonts w:hint="default" w:ascii="Calibri" w:hAnsi="Calibri" w:cs="Calibri"/>
                <w:kern w:val="2"/>
                <w:sz w:val="21"/>
                <w:szCs w:val="22"/>
              </w:rPr>
            </w:pPr>
          </w:p>
        </w:tc>
      </w:tr>
      <w:tr w14:paraId="5807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B62A6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7F94F75">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保障单位日常运转，严格执行预算，合理使用预算经费。</w:t>
            </w:r>
          </w:p>
        </w:tc>
      </w:tr>
      <w:tr w14:paraId="2E8E0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1DA47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49C35D62">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严格按照相关政策报销。</w:t>
            </w:r>
          </w:p>
        </w:tc>
      </w:tr>
      <w:tr w14:paraId="00C0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E79CF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4D9FD4E">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2CA2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FFF9F5D">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AFDBCCF">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6EA42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12974C5B">
            <w:pPr>
              <w:rPr>
                <w:rFonts w:hint="default" w:ascii="Calibri" w:hAnsi="Calibri" w:cs="Calibri"/>
                <w:kern w:val="2"/>
                <w:sz w:val="21"/>
                <w:szCs w:val="22"/>
              </w:rPr>
            </w:pPr>
          </w:p>
        </w:tc>
        <w:tc>
          <w:tcPr>
            <w:tcW w:w="0" w:type="auto"/>
            <w:noWrap w:val="0"/>
            <w:vAlign w:val="center"/>
          </w:tcPr>
          <w:p w14:paraId="3F1A3338">
            <w:pPr>
              <w:rPr>
                <w:rFonts w:hint="default" w:ascii="Calibri" w:hAnsi="Calibri" w:cs="Calibri"/>
                <w:kern w:val="2"/>
                <w:sz w:val="21"/>
                <w:szCs w:val="22"/>
              </w:rPr>
            </w:pPr>
          </w:p>
        </w:tc>
        <w:tc>
          <w:tcPr>
            <w:tcW w:w="0" w:type="auto"/>
            <w:noWrap w:val="0"/>
            <w:vAlign w:val="center"/>
          </w:tcPr>
          <w:p w14:paraId="3F75048A">
            <w:pPr>
              <w:rPr>
                <w:rFonts w:hint="default" w:ascii="Calibri" w:hAnsi="Calibri" w:cs="Calibri"/>
                <w:kern w:val="2"/>
                <w:sz w:val="21"/>
                <w:szCs w:val="22"/>
              </w:rPr>
            </w:pPr>
          </w:p>
        </w:tc>
        <w:tc>
          <w:tcPr>
            <w:tcW w:w="0" w:type="auto"/>
            <w:noWrap w:val="0"/>
            <w:vAlign w:val="center"/>
          </w:tcPr>
          <w:p w14:paraId="2839C3F1">
            <w:pPr>
              <w:rPr>
                <w:rFonts w:hint="default" w:ascii="Calibri" w:hAnsi="Calibri" w:cs="Calibri"/>
                <w:kern w:val="2"/>
                <w:sz w:val="21"/>
                <w:szCs w:val="22"/>
              </w:rPr>
            </w:pPr>
          </w:p>
        </w:tc>
        <w:tc>
          <w:tcPr>
            <w:tcW w:w="0" w:type="auto"/>
            <w:noWrap w:val="0"/>
            <w:vAlign w:val="center"/>
          </w:tcPr>
          <w:p w14:paraId="0416DC6E">
            <w:pPr>
              <w:rPr>
                <w:rFonts w:hint="default" w:ascii="Calibri" w:hAnsi="Calibri" w:cs="Calibri"/>
                <w:kern w:val="2"/>
                <w:sz w:val="21"/>
                <w:szCs w:val="22"/>
              </w:rPr>
            </w:pPr>
          </w:p>
        </w:tc>
        <w:tc>
          <w:tcPr>
            <w:tcW w:w="0" w:type="auto"/>
            <w:noWrap w:val="0"/>
            <w:vAlign w:val="center"/>
          </w:tcPr>
          <w:p w14:paraId="0F856B49">
            <w:pPr>
              <w:rPr>
                <w:rFonts w:hint="default" w:ascii="Calibri" w:hAnsi="Calibri" w:cs="Calibri"/>
                <w:kern w:val="2"/>
                <w:sz w:val="21"/>
                <w:szCs w:val="22"/>
              </w:rPr>
            </w:pPr>
          </w:p>
        </w:tc>
        <w:tc>
          <w:tcPr>
            <w:tcW w:w="0" w:type="auto"/>
            <w:noWrap w:val="0"/>
            <w:vAlign w:val="center"/>
          </w:tcPr>
          <w:p w14:paraId="7908AA63">
            <w:pPr>
              <w:rPr>
                <w:rFonts w:hint="default" w:ascii="Calibri" w:hAnsi="Calibri" w:cs="Calibri"/>
                <w:kern w:val="2"/>
                <w:sz w:val="21"/>
                <w:szCs w:val="22"/>
              </w:rPr>
            </w:pPr>
          </w:p>
        </w:tc>
        <w:tc>
          <w:tcPr>
            <w:tcW w:w="0" w:type="auto"/>
            <w:noWrap w:val="0"/>
            <w:vAlign w:val="center"/>
          </w:tcPr>
          <w:p w14:paraId="3A3E5213">
            <w:pPr>
              <w:rPr>
                <w:rFonts w:hint="default" w:ascii="Calibri" w:hAnsi="Calibri" w:cs="Calibri"/>
                <w:kern w:val="2"/>
                <w:sz w:val="21"/>
                <w:szCs w:val="22"/>
              </w:rPr>
            </w:pPr>
          </w:p>
        </w:tc>
        <w:tc>
          <w:tcPr>
            <w:tcW w:w="0" w:type="auto"/>
            <w:noWrap w:val="0"/>
            <w:vAlign w:val="center"/>
          </w:tcPr>
          <w:p w14:paraId="6BB63A67">
            <w:pPr>
              <w:rPr>
                <w:rFonts w:hint="default" w:ascii="Calibri" w:hAnsi="Calibri" w:cs="Calibri"/>
                <w:kern w:val="2"/>
                <w:sz w:val="21"/>
                <w:szCs w:val="22"/>
              </w:rPr>
            </w:pPr>
          </w:p>
        </w:tc>
        <w:tc>
          <w:tcPr>
            <w:tcW w:w="0" w:type="auto"/>
            <w:noWrap w:val="0"/>
            <w:vAlign w:val="center"/>
          </w:tcPr>
          <w:p w14:paraId="58AD6F2D">
            <w:pPr>
              <w:rPr>
                <w:rFonts w:hint="default" w:ascii="Calibri" w:hAnsi="Calibri" w:cs="Calibri"/>
                <w:kern w:val="2"/>
                <w:sz w:val="21"/>
                <w:szCs w:val="22"/>
              </w:rPr>
            </w:pPr>
          </w:p>
        </w:tc>
        <w:tc>
          <w:tcPr>
            <w:tcW w:w="0" w:type="auto"/>
            <w:noWrap w:val="0"/>
            <w:vAlign w:val="center"/>
          </w:tcPr>
          <w:p w14:paraId="405CE692">
            <w:pPr>
              <w:rPr>
                <w:rFonts w:hint="default" w:ascii="Calibri" w:hAnsi="Calibri" w:cs="Calibri"/>
                <w:kern w:val="2"/>
                <w:sz w:val="21"/>
                <w:szCs w:val="22"/>
              </w:rPr>
            </w:pPr>
          </w:p>
        </w:tc>
      </w:tr>
      <w:tr w14:paraId="0239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05C21112">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3321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9374F5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1E3D02B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51040021Y000000053718-聘用人员基本公用支出（事业）</w:t>
            </w:r>
          </w:p>
        </w:tc>
      </w:tr>
      <w:tr w14:paraId="7AEC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C2715A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FE27B5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59CA25A1">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9D419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483A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075242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C268A7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257A1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8C72E18">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7283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6BF505">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27EEF0">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644B87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EC2BE53">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24ED6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4E532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22DE8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341670B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保障单位日常运转，严格执行预算，合理使用预算经费。</w:t>
            </w:r>
          </w:p>
        </w:tc>
      </w:tr>
      <w:tr w14:paraId="268B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8B3DB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5E49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50A5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907A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B1926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1F00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BFDE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A423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9867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52A5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4FDC2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2DD3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F73C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D646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DF56A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9C35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6B58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ABC886">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D53A9C5">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BA37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B9B10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7DC4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6583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D028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89BE1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61B9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1AA9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1ABF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B17973">
            <w:pPr>
              <w:rPr>
                <w:rFonts w:hint="default" w:ascii="Calibri" w:hAnsi="Calibri" w:cs="Calibri"/>
                <w:kern w:val="2"/>
                <w:sz w:val="21"/>
                <w:szCs w:val="22"/>
              </w:rPr>
            </w:pPr>
          </w:p>
        </w:tc>
      </w:tr>
      <w:tr w14:paraId="7BA1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8211E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CC1C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B959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66AE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1ABDD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DCE8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14E7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95A6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C646B8">
            <w:pPr>
              <w:rPr>
                <w:rFonts w:hint="default" w:ascii="Calibri" w:hAnsi="Calibri" w:cs="Calibri"/>
                <w:kern w:val="2"/>
                <w:sz w:val="21"/>
                <w:szCs w:val="22"/>
              </w:rPr>
            </w:pPr>
          </w:p>
        </w:tc>
      </w:tr>
      <w:tr w14:paraId="42B60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501E7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F8D6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969E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05EC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FF75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CEC0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21B9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8F1D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521EE4">
            <w:pPr>
              <w:rPr>
                <w:rFonts w:hint="default" w:ascii="Calibri" w:hAnsi="Calibri" w:cs="Calibri"/>
                <w:kern w:val="2"/>
                <w:sz w:val="21"/>
                <w:szCs w:val="22"/>
              </w:rPr>
            </w:pPr>
          </w:p>
        </w:tc>
      </w:tr>
      <w:tr w14:paraId="18AD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C213F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8781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A7F1D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C7F7BA">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69BDF1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ECDE3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43E6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2A33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71F4E2">
            <w:pPr>
              <w:rPr>
                <w:rFonts w:hint="default" w:ascii="Calibri" w:hAnsi="Calibri" w:cs="Calibri"/>
                <w:kern w:val="2"/>
                <w:sz w:val="21"/>
                <w:szCs w:val="22"/>
              </w:rPr>
            </w:pPr>
          </w:p>
        </w:tc>
      </w:tr>
      <w:tr w14:paraId="02F1D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4CF09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F2DB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32D9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8E13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93FA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705A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2C0E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4AD3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EF0D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7522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6411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4771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6C71D7">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8B492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5387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0B27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A8E3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B6C6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B737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54DD0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8D74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17BBD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75A28A">
            <w:pPr>
              <w:rPr>
                <w:rFonts w:hint="default" w:ascii="Calibri" w:hAnsi="Calibri" w:cs="Calibri"/>
                <w:kern w:val="2"/>
                <w:sz w:val="21"/>
                <w:szCs w:val="22"/>
              </w:rPr>
            </w:pPr>
          </w:p>
        </w:tc>
      </w:tr>
      <w:tr w14:paraId="452D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561026">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A94A2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D45FB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8C1D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E2A9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D70F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3D53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E9E5F3">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C7BF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686F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9812F6">
            <w:pPr>
              <w:rPr>
                <w:rFonts w:hint="default" w:ascii="Calibri" w:hAnsi="Calibri" w:cs="Calibri"/>
                <w:kern w:val="2"/>
                <w:sz w:val="21"/>
                <w:szCs w:val="22"/>
              </w:rPr>
            </w:pPr>
          </w:p>
        </w:tc>
      </w:tr>
      <w:tr w14:paraId="7AA0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AE3415">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496F7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446C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C1A3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98E8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4EBD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392C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95B60B">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CD20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E7E6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E908DE">
            <w:pPr>
              <w:rPr>
                <w:rFonts w:hint="default" w:ascii="Calibri" w:hAnsi="Calibri" w:cs="Calibri"/>
                <w:kern w:val="2"/>
                <w:sz w:val="21"/>
                <w:szCs w:val="22"/>
              </w:rPr>
            </w:pPr>
          </w:p>
        </w:tc>
      </w:tr>
      <w:tr w14:paraId="757D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7E2D0E">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FADBA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9739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5677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6A2F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C21C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988E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06CC1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43DD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DF2DF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A3C69C">
            <w:pPr>
              <w:rPr>
                <w:rFonts w:hint="default" w:ascii="Calibri" w:hAnsi="Calibri" w:cs="Calibri"/>
                <w:kern w:val="2"/>
                <w:sz w:val="21"/>
                <w:szCs w:val="22"/>
              </w:rPr>
            </w:pPr>
          </w:p>
        </w:tc>
      </w:tr>
      <w:tr w14:paraId="541D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0D61AA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F486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C4889B">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0C18D7">
            <w:pPr>
              <w:rPr>
                <w:rFonts w:hint="default" w:ascii="Calibri" w:hAnsi="Calibri" w:cs="Calibri"/>
                <w:kern w:val="2"/>
                <w:sz w:val="21"/>
                <w:szCs w:val="22"/>
              </w:rPr>
            </w:pPr>
          </w:p>
        </w:tc>
      </w:tr>
      <w:tr w14:paraId="14309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20F97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1C2EEB33">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保障单位日常运转，严格执行预算，合理使用预算经费。</w:t>
            </w:r>
          </w:p>
        </w:tc>
      </w:tr>
      <w:tr w14:paraId="3FAB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18DDA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30ACB63">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严格按照相关政策报销。</w:t>
            </w:r>
          </w:p>
        </w:tc>
      </w:tr>
      <w:tr w14:paraId="3172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7C7FA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01EB87E">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7C11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8A572C2">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5BF79FF">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0E3D7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57152606">
            <w:pPr>
              <w:rPr>
                <w:rFonts w:hint="default" w:ascii="Calibri" w:hAnsi="Calibri" w:cs="Calibri"/>
                <w:kern w:val="2"/>
                <w:sz w:val="21"/>
                <w:szCs w:val="22"/>
              </w:rPr>
            </w:pPr>
          </w:p>
        </w:tc>
        <w:tc>
          <w:tcPr>
            <w:tcW w:w="0" w:type="auto"/>
            <w:noWrap w:val="0"/>
            <w:vAlign w:val="center"/>
          </w:tcPr>
          <w:p w14:paraId="3CC5BB27">
            <w:pPr>
              <w:rPr>
                <w:rFonts w:hint="default" w:ascii="Calibri" w:hAnsi="Calibri" w:cs="Calibri"/>
                <w:kern w:val="2"/>
                <w:sz w:val="21"/>
                <w:szCs w:val="22"/>
              </w:rPr>
            </w:pPr>
          </w:p>
        </w:tc>
        <w:tc>
          <w:tcPr>
            <w:tcW w:w="0" w:type="auto"/>
            <w:noWrap w:val="0"/>
            <w:vAlign w:val="center"/>
          </w:tcPr>
          <w:p w14:paraId="6943308F">
            <w:pPr>
              <w:rPr>
                <w:rFonts w:hint="default" w:ascii="Calibri" w:hAnsi="Calibri" w:cs="Calibri"/>
                <w:kern w:val="2"/>
                <w:sz w:val="21"/>
                <w:szCs w:val="22"/>
              </w:rPr>
            </w:pPr>
          </w:p>
        </w:tc>
        <w:tc>
          <w:tcPr>
            <w:tcW w:w="0" w:type="auto"/>
            <w:noWrap w:val="0"/>
            <w:vAlign w:val="center"/>
          </w:tcPr>
          <w:p w14:paraId="33482D2F">
            <w:pPr>
              <w:rPr>
                <w:rFonts w:hint="default" w:ascii="Calibri" w:hAnsi="Calibri" w:cs="Calibri"/>
                <w:kern w:val="2"/>
                <w:sz w:val="21"/>
                <w:szCs w:val="22"/>
              </w:rPr>
            </w:pPr>
          </w:p>
        </w:tc>
        <w:tc>
          <w:tcPr>
            <w:tcW w:w="0" w:type="auto"/>
            <w:noWrap w:val="0"/>
            <w:vAlign w:val="center"/>
          </w:tcPr>
          <w:p w14:paraId="41092369">
            <w:pPr>
              <w:rPr>
                <w:rFonts w:hint="default" w:ascii="Calibri" w:hAnsi="Calibri" w:cs="Calibri"/>
                <w:kern w:val="2"/>
                <w:sz w:val="21"/>
                <w:szCs w:val="22"/>
              </w:rPr>
            </w:pPr>
          </w:p>
        </w:tc>
        <w:tc>
          <w:tcPr>
            <w:tcW w:w="0" w:type="auto"/>
            <w:noWrap w:val="0"/>
            <w:vAlign w:val="center"/>
          </w:tcPr>
          <w:p w14:paraId="5168D5D9">
            <w:pPr>
              <w:rPr>
                <w:rFonts w:hint="default" w:ascii="Calibri" w:hAnsi="Calibri" w:cs="Calibri"/>
                <w:kern w:val="2"/>
                <w:sz w:val="21"/>
                <w:szCs w:val="22"/>
              </w:rPr>
            </w:pPr>
          </w:p>
        </w:tc>
        <w:tc>
          <w:tcPr>
            <w:tcW w:w="0" w:type="auto"/>
            <w:noWrap w:val="0"/>
            <w:vAlign w:val="center"/>
          </w:tcPr>
          <w:p w14:paraId="265F8637">
            <w:pPr>
              <w:rPr>
                <w:rFonts w:hint="default" w:ascii="Calibri" w:hAnsi="Calibri" w:cs="Calibri"/>
                <w:kern w:val="2"/>
                <w:sz w:val="21"/>
                <w:szCs w:val="22"/>
              </w:rPr>
            </w:pPr>
          </w:p>
        </w:tc>
        <w:tc>
          <w:tcPr>
            <w:tcW w:w="0" w:type="auto"/>
            <w:noWrap w:val="0"/>
            <w:vAlign w:val="center"/>
          </w:tcPr>
          <w:p w14:paraId="4C161175">
            <w:pPr>
              <w:rPr>
                <w:rFonts w:hint="default" w:ascii="Calibri" w:hAnsi="Calibri" w:cs="Calibri"/>
                <w:kern w:val="2"/>
                <w:sz w:val="21"/>
                <w:szCs w:val="22"/>
              </w:rPr>
            </w:pPr>
          </w:p>
        </w:tc>
        <w:tc>
          <w:tcPr>
            <w:tcW w:w="0" w:type="auto"/>
            <w:noWrap w:val="0"/>
            <w:vAlign w:val="center"/>
          </w:tcPr>
          <w:p w14:paraId="220BB2E9">
            <w:pPr>
              <w:rPr>
                <w:rFonts w:hint="default" w:ascii="Calibri" w:hAnsi="Calibri" w:cs="Calibri"/>
                <w:kern w:val="2"/>
                <w:sz w:val="21"/>
                <w:szCs w:val="22"/>
              </w:rPr>
            </w:pPr>
          </w:p>
        </w:tc>
        <w:tc>
          <w:tcPr>
            <w:tcW w:w="0" w:type="auto"/>
            <w:noWrap w:val="0"/>
            <w:vAlign w:val="center"/>
          </w:tcPr>
          <w:p w14:paraId="1EACC738">
            <w:pPr>
              <w:rPr>
                <w:rFonts w:hint="default" w:ascii="Calibri" w:hAnsi="Calibri" w:cs="Calibri"/>
                <w:kern w:val="2"/>
                <w:sz w:val="21"/>
                <w:szCs w:val="22"/>
              </w:rPr>
            </w:pPr>
          </w:p>
        </w:tc>
        <w:tc>
          <w:tcPr>
            <w:tcW w:w="0" w:type="auto"/>
            <w:noWrap w:val="0"/>
            <w:vAlign w:val="center"/>
          </w:tcPr>
          <w:p w14:paraId="2CC33B32">
            <w:pPr>
              <w:rPr>
                <w:rFonts w:hint="default" w:ascii="Calibri" w:hAnsi="Calibri" w:cs="Calibri"/>
                <w:kern w:val="2"/>
                <w:sz w:val="21"/>
                <w:szCs w:val="22"/>
              </w:rPr>
            </w:pPr>
          </w:p>
        </w:tc>
      </w:tr>
      <w:tr w14:paraId="76D9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3245FD19">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51A9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B33571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21A9405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51040021Y000000053729-退休福利费（行政）</w:t>
            </w:r>
          </w:p>
        </w:tc>
      </w:tr>
      <w:tr w14:paraId="5895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874D34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7E30BA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6828A457">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35F5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197D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BA90FA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F13E02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76BF2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BDE0AEA">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6A4B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886949">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D85478">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A6B5A7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C956CF3">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41959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4F436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0724F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471E7F9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保障单位日常运转，严格执行预算，合理使用预算经费。</w:t>
            </w:r>
          </w:p>
        </w:tc>
      </w:tr>
      <w:tr w14:paraId="0F33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81B9F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8E5C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F5AA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29BE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7B578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C6A1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2C69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FFE4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52DB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3149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D6984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4C2B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F9E4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55F6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0.37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6C186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DD1A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B8BA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173C7C">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E4CD7D0">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A38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2912E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4B4A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E7BFB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3619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0.37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90B87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BF01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141C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052A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4BCD7D">
            <w:pPr>
              <w:rPr>
                <w:rFonts w:hint="default" w:ascii="Calibri" w:hAnsi="Calibri" w:cs="Calibri"/>
                <w:kern w:val="2"/>
                <w:sz w:val="21"/>
                <w:szCs w:val="22"/>
              </w:rPr>
            </w:pPr>
          </w:p>
        </w:tc>
      </w:tr>
      <w:tr w14:paraId="46349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379F6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5B91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E363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5C26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1EDB9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F0F7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BA99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3598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BA0B05">
            <w:pPr>
              <w:rPr>
                <w:rFonts w:hint="default" w:ascii="Calibri" w:hAnsi="Calibri" w:cs="Calibri"/>
                <w:kern w:val="2"/>
                <w:sz w:val="21"/>
                <w:szCs w:val="22"/>
              </w:rPr>
            </w:pPr>
          </w:p>
        </w:tc>
      </w:tr>
      <w:tr w14:paraId="2545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F5805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ADD3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FBAF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322A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21DDC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9967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8FC8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B285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8DE12C">
            <w:pPr>
              <w:rPr>
                <w:rFonts w:hint="default" w:ascii="Calibri" w:hAnsi="Calibri" w:cs="Calibri"/>
                <w:kern w:val="2"/>
                <w:sz w:val="21"/>
                <w:szCs w:val="22"/>
              </w:rPr>
            </w:pPr>
          </w:p>
        </w:tc>
      </w:tr>
      <w:tr w14:paraId="22B2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658B4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2772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430D8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CF6709">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7B05C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F2D66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996B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6CC2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D25131">
            <w:pPr>
              <w:rPr>
                <w:rFonts w:hint="default" w:ascii="Calibri" w:hAnsi="Calibri" w:cs="Calibri"/>
                <w:kern w:val="2"/>
                <w:sz w:val="21"/>
                <w:szCs w:val="22"/>
              </w:rPr>
            </w:pPr>
          </w:p>
        </w:tc>
      </w:tr>
      <w:tr w14:paraId="70E0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8F35E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CE84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FA7E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FE5F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1BD7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6F0B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730F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EAEE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2221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58BF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7F1F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38D2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FF94AA">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9CF07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69D6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609F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C95E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3C1B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A601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D2D066">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0E11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D447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A4CA25">
            <w:pPr>
              <w:rPr>
                <w:rFonts w:hint="default" w:ascii="Calibri" w:hAnsi="Calibri" w:cs="Calibri"/>
                <w:kern w:val="2"/>
                <w:sz w:val="21"/>
                <w:szCs w:val="22"/>
              </w:rPr>
            </w:pPr>
          </w:p>
        </w:tc>
      </w:tr>
      <w:tr w14:paraId="0AE9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655220">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8D2D5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3F3C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E2F4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D63B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26D5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D411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1001A2">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34A3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6AA3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4FD086">
            <w:pPr>
              <w:rPr>
                <w:rFonts w:hint="default" w:ascii="Calibri" w:hAnsi="Calibri" w:cs="Calibri"/>
                <w:kern w:val="2"/>
                <w:sz w:val="21"/>
                <w:szCs w:val="22"/>
              </w:rPr>
            </w:pPr>
          </w:p>
        </w:tc>
      </w:tr>
      <w:tr w14:paraId="55DF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230358">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28BDA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4A17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58F1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971F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C320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801D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252B67">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734E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E348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692D98">
            <w:pPr>
              <w:rPr>
                <w:rFonts w:hint="default" w:ascii="Calibri" w:hAnsi="Calibri" w:cs="Calibri"/>
                <w:kern w:val="2"/>
                <w:sz w:val="21"/>
                <w:szCs w:val="22"/>
              </w:rPr>
            </w:pPr>
          </w:p>
        </w:tc>
      </w:tr>
      <w:tr w14:paraId="7E953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6216FE">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7F8A1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F963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39BB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C6D8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DAB2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6B31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186EF9">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DA7C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90EF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B9CD1">
            <w:pPr>
              <w:rPr>
                <w:rFonts w:hint="default" w:ascii="Calibri" w:hAnsi="Calibri" w:cs="Calibri"/>
                <w:kern w:val="2"/>
                <w:sz w:val="21"/>
                <w:szCs w:val="22"/>
              </w:rPr>
            </w:pPr>
          </w:p>
        </w:tc>
      </w:tr>
      <w:tr w14:paraId="722A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77ADCD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09AE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E5B853">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46B8CD">
            <w:pPr>
              <w:rPr>
                <w:rFonts w:hint="default" w:ascii="Calibri" w:hAnsi="Calibri" w:cs="Calibri"/>
                <w:kern w:val="2"/>
                <w:sz w:val="21"/>
                <w:szCs w:val="22"/>
              </w:rPr>
            </w:pPr>
          </w:p>
        </w:tc>
      </w:tr>
      <w:tr w14:paraId="11032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2D49F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D2889A4">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保障单位日常运转，严格执行预算，合理使用预算经费。</w:t>
            </w:r>
          </w:p>
        </w:tc>
      </w:tr>
      <w:tr w14:paraId="47F4F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0CFF2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810163B">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严格按照相关政策报销。</w:t>
            </w:r>
          </w:p>
        </w:tc>
      </w:tr>
      <w:tr w14:paraId="2993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8DC6B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DA9A506">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7AFE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A8E49EA">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0CC5C92">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2519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435FD4F8">
            <w:pPr>
              <w:rPr>
                <w:rFonts w:hint="default" w:ascii="Calibri" w:hAnsi="Calibri" w:cs="Calibri"/>
                <w:kern w:val="2"/>
                <w:sz w:val="21"/>
                <w:szCs w:val="22"/>
              </w:rPr>
            </w:pPr>
          </w:p>
        </w:tc>
        <w:tc>
          <w:tcPr>
            <w:tcW w:w="0" w:type="auto"/>
            <w:noWrap w:val="0"/>
            <w:vAlign w:val="center"/>
          </w:tcPr>
          <w:p w14:paraId="0714F216">
            <w:pPr>
              <w:rPr>
                <w:rFonts w:hint="default" w:ascii="Calibri" w:hAnsi="Calibri" w:cs="Calibri"/>
                <w:kern w:val="2"/>
                <w:sz w:val="21"/>
                <w:szCs w:val="22"/>
              </w:rPr>
            </w:pPr>
          </w:p>
        </w:tc>
        <w:tc>
          <w:tcPr>
            <w:tcW w:w="0" w:type="auto"/>
            <w:noWrap w:val="0"/>
            <w:vAlign w:val="center"/>
          </w:tcPr>
          <w:p w14:paraId="48972784">
            <w:pPr>
              <w:rPr>
                <w:rFonts w:hint="default" w:ascii="Calibri" w:hAnsi="Calibri" w:cs="Calibri"/>
                <w:kern w:val="2"/>
                <w:sz w:val="21"/>
                <w:szCs w:val="22"/>
              </w:rPr>
            </w:pPr>
          </w:p>
        </w:tc>
        <w:tc>
          <w:tcPr>
            <w:tcW w:w="0" w:type="auto"/>
            <w:noWrap w:val="0"/>
            <w:vAlign w:val="center"/>
          </w:tcPr>
          <w:p w14:paraId="472A08F7">
            <w:pPr>
              <w:rPr>
                <w:rFonts w:hint="default" w:ascii="Calibri" w:hAnsi="Calibri" w:cs="Calibri"/>
                <w:kern w:val="2"/>
                <w:sz w:val="21"/>
                <w:szCs w:val="22"/>
              </w:rPr>
            </w:pPr>
          </w:p>
        </w:tc>
        <w:tc>
          <w:tcPr>
            <w:tcW w:w="0" w:type="auto"/>
            <w:noWrap w:val="0"/>
            <w:vAlign w:val="center"/>
          </w:tcPr>
          <w:p w14:paraId="3B46C7FB">
            <w:pPr>
              <w:rPr>
                <w:rFonts w:hint="default" w:ascii="Calibri" w:hAnsi="Calibri" w:cs="Calibri"/>
                <w:kern w:val="2"/>
                <w:sz w:val="21"/>
                <w:szCs w:val="22"/>
              </w:rPr>
            </w:pPr>
          </w:p>
        </w:tc>
        <w:tc>
          <w:tcPr>
            <w:tcW w:w="0" w:type="auto"/>
            <w:noWrap w:val="0"/>
            <w:vAlign w:val="center"/>
          </w:tcPr>
          <w:p w14:paraId="195EF66F">
            <w:pPr>
              <w:rPr>
                <w:rFonts w:hint="default" w:ascii="Calibri" w:hAnsi="Calibri" w:cs="Calibri"/>
                <w:kern w:val="2"/>
                <w:sz w:val="21"/>
                <w:szCs w:val="22"/>
              </w:rPr>
            </w:pPr>
          </w:p>
        </w:tc>
        <w:tc>
          <w:tcPr>
            <w:tcW w:w="0" w:type="auto"/>
            <w:noWrap w:val="0"/>
            <w:vAlign w:val="center"/>
          </w:tcPr>
          <w:p w14:paraId="439F5ECC">
            <w:pPr>
              <w:rPr>
                <w:rFonts w:hint="default" w:ascii="Calibri" w:hAnsi="Calibri" w:cs="Calibri"/>
                <w:kern w:val="2"/>
                <w:sz w:val="21"/>
                <w:szCs w:val="22"/>
              </w:rPr>
            </w:pPr>
          </w:p>
        </w:tc>
        <w:tc>
          <w:tcPr>
            <w:tcW w:w="0" w:type="auto"/>
            <w:noWrap w:val="0"/>
            <w:vAlign w:val="center"/>
          </w:tcPr>
          <w:p w14:paraId="60DB854F">
            <w:pPr>
              <w:rPr>
                <w:rFonts w:hint="default" w:ascii="Calibri" w:hAnsi="Calibri" w:cs="Calibri"/>
                <w:kern w:val="2"/>
                <w:sz w:val="21"/>
                <w:szCs w:val="22"/>
              </w:rPr>
            </w:pPr>
          </w:p>
        </w:tc>
        <w:tc>
          <w:tcPr>
            <w:tcW w:w="0" w:type="auto"/>
            <w:noWrap w:val="0"/>
            <w:vAlign w:val="center"/>
          </w:tcPr>
          <w:p w14:paraId="41DC378F">
            <w:pPr>
              <w:rPr>
                <w:rFonts w:hint="default" w:ascii="Calibri" w:hAnsi="Calibri" w:cs="Calibri"/>
                <w:kern w:val="2"/>
                <w:sz w:val="21"/>
                <w:szCs w:val="22"/>
              </w:rPr>
            </w:pPr>
          </w:p>
        </w:tc>
        <w:tc>
          <w:tcPr>
            <w:tcW w:w="0" w:type="auto"/>
            <w:noWrap w:val="0"/>
            <w:vAlign w:val="center"/>
          </w:tcPr>
          <w:p w14:paraId="637C6E35">
            <w:pPr>
              <w:rPr>
                <w:rFonts w:hint="default" w:ascii="Calibri" w:hAnsi="Calibri" w:cs="Calibri"/>
                <w:kern w:val="2"/>
                <w:sz w:val="21"/>
                <w:szCs w:val="22"/>
              </w:rPr>
            </w:pPr>
          </w:p>
        </w:tc>
        <w:tc>
          <w:tcPr>
            <w:tcW w:w="0" w:type="auto"/>
            <w:noWrap w:val="0"/>
            <w:vAlign w:val="center"/>
          </w:tcPr>
          <w:p w14:paraId="643EE98B">
            <w:pPr>
              <w:rPr>
                <w:rFonts w:hint="default" w:ascii="Calibri" w:hAnsi="Calibri" w:cs="Calibri"/>
                <w:kern w:val="2"/>
                <w:sz w:val="21"/>
                <w:szCs w:val="22"/>
              </w:rPr>
            </w:pPr>
          </w:p>
        </w:tc>
      </w:tr>
      <w:tr w14:paraId="78EC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0C95738F">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21B88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BDDA07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5B62590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51040021Y000000057725-党建经费（行政）</w:t>
            </w:r>
          </w:p>
        </w:tc>
      </w:tr>
      <w:tr w14:paraId="24C3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07E1E5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8644C4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1480774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2F40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134C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EB34F6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FB4ED5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00DC5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67F0ED4">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3025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AB6A2C">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145564C">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63DBF0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B9DB0B0">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0948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DFF4C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EC79D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3B2942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严格执行预算，合理使用预算经费。</w:t>
            </w:r>
          </w:p>
        </w:tc>
      </w:tr>
      <w:tr w14:paraId="5BFD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3CC5E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CA6A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056C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2457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B5520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3BC7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1ACC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0111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D1F9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46BB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FDEB3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D8C5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9634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0.99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6F6F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0.99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32DAA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0.99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0A12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62A8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90FC81">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FFD0D1F">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71C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81219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AB80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EBF1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5B9A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78C3E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ECEE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62B0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F211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802D9D">
            <w:pPr>
              <w:rPr>
                <w:rFonts w:hint="default" w:ascii="Calibri" w:hAnsi="Calibri" w:cs="Calibri"/>
                <w:kern w:val="2"/>
                <w:sz w:val="21"/>
                <w:szCs w:val="22"/>
              </w:rPr>
            </w:pPr>
          </w:p>
        </w:tc>
      </w:tr>
      <w:tr w14:paraId="467C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205A0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ED50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8EE2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0.99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A3E4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0.99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C0D60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0.99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5853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B3A4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48B9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BE2F4E">
            <w:pPr>
              <w:rPr>
                <w:rFonts w:hint="default" w:ascii="Calibri" w:hAnsi="Calibri" w:cs="Calibri"/>
                <w:kern w:val="2"/>
                <w:sz w:val="21"/>
                <w:szCs w:val="22"/>
              </w:rPr>
            </w:pPr>
          </w:p>
        </w:tc>
      </w:tr>
      <w:tr w14:paraId="75838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696FB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B742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7F3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0162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AFE98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7F2A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2653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99FF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787369">
            <w:pPr>
              <w:rPr>
                <w:rFonts w:hint="default" w:ascii="Calibri" w:hAnsi="Calibri" w:cs="Calibri"/>
                <w:kern w:val="2"/>
                <w:sz w:val="21"/>
                <w:szCs w:val="22"/>
              </w:rPr>
            </w:pPr>
          </w:p>
        </w:tc>
      </w:tr>
      <w:tr w14:paraId="76B4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E1026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7AEA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BF480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8E5C69">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8DB776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8C884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B15F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0347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1A6A78">
            <w:pPr>
              <w:rPr>
                <w:rFonts w:hint="default" w:ascii="Calibri" w:hAnsi="Calibri" w:cs="Calibri"/>
                <w:kern w:val="2"/>
                <w:sz w:val="21"/>
                <w:szCs w:val="22"/>
              </w:rPr>
            </w:pPr>
          </w:p>
        </w:tc>
      </w:tr>
      <w:tr w14:paraId="0DBB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6C97C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3C98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1D02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BE57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263A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4734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3A88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2342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C02B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D065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B021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5BF8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2C2627">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235D1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4572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6B4D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A0B9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F819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2E87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0D6359">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9D02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CEB0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4D933D">
            <w:pPr>
              <w:rPr>
                <w:rFonts w:hint="default" w:ascii="Calibri" w:hAnsi="Calibri" w:cs="Calibri"/>
                <w:kern w:val="2"/>
                <w:sz w:val="21"/>
                <w:szCs w:val="22"/>
              </w:rPr>
            </w:pPr>
          </w:p>
        </w:tc>
      </w:tr>
      <w:tr w14:paraId="2B2B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DD6F84">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00156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2674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8302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7E65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0A53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7657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DC2E27">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0518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1AB9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A662B4">
            <w:pPr>
              <w:rPr>
                <w:rFonts w:hint="default" w:ascii="Calibri" w:hAnsi="Calibri" w:cs="Calibri"/>
                <w:kern w:val="2"/>
                <w:sz w:val="21"/>
                <w:szCs w:val="22"/>
              </w:rPr>
            </w:pPr>
          </w:p>
        </w:tc>
      </w:tr>
      <w:tr w14:paraId="738DC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4A9C1F">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741B8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A870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84AC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0C8D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47FB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E191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4CC28F">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F4AF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BB22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369169">
            <w:pPr>
              <w:rPr>
                <w:rFonts w:hint="default" w:ascii="Calibri" w:hAnsi="Calibri" w:cs="Calibri"/>
                <w:kern w:val="2"/>
                <w:sz w:val="21"/>
                <w:szCs w:val="22"/>
              </w:rPr>
            </w:pPr>
          </w:p>
        </w:tc>
      </w:tr>
      <w:tr w14:paraId="3C13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BF2A1F">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FB922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3C72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B772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70BA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5C96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73A8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349DF4">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15F0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54A0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D42F7A">
            <w:pPr>
              <w:rPr>
                <w:rFonts w:hint="default" w:ascii="Calibri" w:hAnsi="Calibri" w:cs="Calibri"/>
                <w:kern w:val="2"/>
                <w:sz w:val="21"/>
                <w:szCs w:val="22"/>
              </w:rPr>
            </w:pPr>
          </w:p>
        </w:tc>
      </w:tr>
      <w:tr w14:paraId="7096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161C4A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18DE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0FA435">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C0900D">
            <w:pPr>
              <w:rPr>
                <w:rFonts w:hint="default" w:ascii="Calibri" w:hAnsi="Calibri" w:cs="Calibri"/>
                <w:kern w:val="2"/>
                <w:sz w:val="21"/>
                <w:szCs w:val="22"/>
              </w:rPr>
            </w:pPr>
          </w:p>
        </w:tc>
      </w:tr>
      <w:tr w14:paraId="7D43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D0886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E0D05A7">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保障党建工作的正常开展，严格执行预算，合理使用预算经费。</w:t>
            </w:r>
          </w:p>
        </w:tc>
      </w:tr>
      <w:tr w14:paraId="28B3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CC8FB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DB71EBB">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严格按照相关政策报销。</w:t>
            </w:r>
          </w:p>
        </w:tc>
      </w:tr>
      <w:tr w14:paraId="0348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FFFD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D9BDC2A">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542C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5284AFB">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3122BCB">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34CB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0E8D3ED1">
            <w:pPr>
              <w:rPr>
                <w:rFonts w:hint="default" w:ascii="Calibri" w:hAnsi="Calibri" w:cs="Calibri"/>
                <w:kern w:val="2"/>
                <w:sz w:val="21"/>
                <w:szCs w:val="22"/>
              </w:rPr>
            </w:pPr>
          </w:p>
        </w:tc>
        <w:tc>
          <w:tcPr>
            <w:tcW w:w="0" w:type="auto"/>
            <w:noWrap w:val="0"/>
            <w:vAlign w:val="center"/>
          </w:tcPr>
          <w:p w14:paraId="3A57BDAC">
            <w:pPr>
              <w:rPr>
                <w:rFonts w:hint="default" w:ascii="Calibri" w:hAnsi="Calibri" w:cs="Calibri"/>
                <w:kern w:val="2"/>
                <w:sz w:val="21"/>
                <w:szCs w:val="22"/>
              </w:rPr>
            </w:pPr>
          </w:p>
        </w:tc>
        <w:tc>
          <w:tcPr>
            <w:tcW w:w="0" w:type="auto"/>
            <w:noWrap w:val="0"/>
            <w:vAlign w:val="center"/>
          </w:tcPr>
          <w:p w14:paraId="4BF12409">
            <w:pPr>
              <w:rPr>
                <w:rFonts w:hint="default" w:ascii="Calibri" w:hAnsi="Calibri" w:cs="Calibri"/>
                <w:kern w:val="2"/>
                <w:sz w:val="21"/>
                <w:szCs w:val="22"/>
              </w:rPr>
            </w:pPr>
          </w:p>
        </w:tc>
        <w:tc>
          <w:tcPr>
            <w:tcW w:w="0" w:type="auto"/>
            <w:noWrap w:val="0"/>
            <w:vAlign w:val="center"/>
          </w:tcPr>
          <w:p w14:paraId="7ADB4B5E">
            <w:pPr>
              <w:rPr>
                <w:rFonts w:hint="default" w:ascii="Calibri" w:hAnsi="Calibri" w:cs="Calibri"/>
                <w:kern w:val="2"/>
                <w:sz w:val="21"/>
                <w:szCs w:val="22"/>
              </w:rPr>
            </w:pPr>
          </w:p>
        </w:tc>
        <w:tc>
          <w:tcPr>
            <w:tcW w:w="0" w:type="auto"/>
            <w:noWrap w:val="0"/>
            <w:vAlign w:val="center"/>
          </w:tcPr>
          <w:p w14:paraId="2B9D83C6">
            <w:pPr>
              <w:rPr>
                <w:rFonts w:hint="default" w:ascii="Calibri" w:hAnsi="Calibri" w:cs="Calibri"/>
                <w:kern w:val="2"/>
                <w:sz w:val="21"/>
                <w:szCs w:val="22"/>
              </w:rPr>
            </w:pPr>
          </w:p>
        </w:tc>
        <w:tc>
          <w:tcPr>
            <w:tcW w:w="0" w:type="auto"/>
            <w:noWrap w:val="0"/>
            <w:vAlign w:val="center"/>
          </w:tcPr>
          <w:p w14:paraId="0EE11DC1">
            <w:pPr>
              <w:rPr>
                <w:rFonts w:hint="default" w:ascii="Calibri" w:hAnsi="Calibri" w:cs="Calibri"/>
                <w:kern w:val="2"/>
                <w:sz w:val="21"/>
                <w:szCs w:val="22"/>
              </w:rPr>
            </w:pPr>
          </w:p>
        </w:tc>
        <w:tc>
          <w:tcPr>
            <w:tcW w:w="0" w:type="auto"/>
            <w:noWrap w:val="0"/>
            <w:vAlign w:val="center"/>
          </w:tcPr>
          <w:p w14:paraId="7E01840E">
            <w:pPr>
              <w:rPr>
                <w:rFonts w:hint="default" w:ascii="Calibri" w:hAnsi="Calibri" w:cs="Calibri"/>
                <w:kern w:val="2"/>
                <w:sz w:val="21"/>
                <w:szCs w:val="22"/>
              </w:rPr>
            </w:pPr>
          </w:p>
        </w:tc>
        <w:tc>
          <w:tcPr>
            <w:tcW w:w="0" w:type="auto"/>
            <w:noWrap w:val="0"/>
            <w:vAlign w:val="center"/>
          </w:tcPr>
          <w:p w14:paraId="1B276E85">
            <w:pPr>
              <w:rPr>
                <w:rFonts w:hint="default" w:ascii="Calibri" w:hAnsi="Calibri" w:cs="Calibri"/>
                <w:kern w:val="2"/>
                <w:sz w:val="21"/>
                <w:szCs w:val="22"/>
              </w:rPr>
            </w:pPr>
          </w:p>
        </w:tc>
        <w:tc>
          <w:tcPr>
            <w:tcW w:w="0" w:type="auto"/>
            <w:noWrap w:val="0"/>
            <w:vAlign w:val="center"/>
          </w:tcPr>
          <w:p w14:paraId="5FEC618E">
            <w:pPr>
              <w:rPr>
                <w:rFonts w:hint="default" w:ascii="Calibri" w:hAnsi="Calibri" w:cs="Calibri"/>
                <w:kern w:val="2"/>
                <w:sz w:val="21"/>
                <w:szCs w:val="22"/>
              </w:rPr>
            </w:pPr>
          </w:p>
        </w:tc>
        <w:tc>
          <w:tcPr>
            <w:tcW w:w="0" w:type="auto"/>
            <w:noWrap w:val="0"/>
            <w:vAlign w:val="center"/>
          </w:tcPr>
          <w:p w14:paraId="61EF90EC">
            <w:pPr>
              <w:rPr>
                <w:rFonts w:hint="default" w:ascii="Calibri" w:hAnsi="Calibri" w:cs="Calibri"/>
                <w:kern w:val="2"/>
                <w:sz w:val="21"/>
                <w:szCs w:val="22"/>
              </w:rPr>
            </w:pPr>
          </w:p>
        </w:tc>
        <w:tc>
          <w:tcPr>
            <w:tcW w:w="0" w:type="auto"/>
            <w:noWrap w:val="0"/>
            <w:vAlign w:val="center"/>
          </w:tcPr>
          <w:p w14:paraId="57E6AD88">
            <w:pPr>
              <w:rPr>
                <w:rFonts w:hint="default" w:ascii="Calibri" w:hAnsi="Calibri" w:cs="Calibri"/>
                <w:kern w:val="2"/>
                <w:sz w:val="21"/>
                <w:szCs w:val="22"/>
              </w:rPr>
            </w:pPr>
          </w:p>
        </w:tc>
      </w:tr>
      <w:tr w14:paraId="5E2A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032F9DAD">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36DB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3AAEDB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5285643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51040021Y000000057733-党建经费（事业）</w:t>
            </w:r>
          </w:p>
        </w:tc>
      </w:tr>
      <w:tr w14:paraId="7664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38B4BA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EC055C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6D22F1D1">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B20BF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6FBA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174E13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4047BB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97729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AFF9DB7">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23701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957E7D">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551A9E">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C55D85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BD2E4D5">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0CFF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89CD5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4ADAF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35F7D5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严格执行预算，合理使用预算经费。</w:t>
            </w:r>
          </w:p>
        </w:tc>
      </w:tr>
      <w:tr w14:paraId="032F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FBA28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431A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5D09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0368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88BF1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275F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80D1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4756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53AF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2606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C4604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13C1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3042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0E6F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EA8F6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9B92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27F6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772541">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9261E66">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690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E9FF2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7255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4737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0671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1207A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8EBF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8B1D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C74A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4D2EED">
            <w:pPr>
              <w:rPr>
                <w:rFonts w:hint="default" w:ascii="Calibri" w:hAnsi="Calibri" w:cs="Calibri"/>
                <w:kern w:val="2"/>
                <w:sz w:val="21"/>
                <w:szCs w:val="22"/>
              </w:rPr>
            </w:pPr>
          </w:p>
        </w:tc>
      </w:tr>
      <w:tr w14:paraId="6827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94F00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56A7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C8DB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0C3F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025A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79D8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2069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3838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4EC903">
            <w:pPr>
              <w:rPr>
                <w:rFonts w:hint="default" w:ascii="Calibri" w:hAnsi="Calibri" w:cs="Calibri"/>
                <w:kern w:val="2"/>
                <w:sz w:val="21"/>
                <w:szCs w:val="22"/>
              </w:rPr>
            </w:pPr>
          </w:p>
        </w:tc>
      </w:tr>
      <w:tr w14:paraId="0840E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170F8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A627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C949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0A16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0DCBC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4B1D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4F1D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FDCB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A1EC7E">
            <w:pPr>
              <w:rPr>
                <w:rFonts w:hint="default" w:ascii="Calibri" w:hAnsi="Calibri" w:cs="Calibri"/>
                <w:kern w:val="2"/>
                <w:sz w:val="21"/>
                <w:szCs w:val="22"/>
              </w:rPr>
            </w:pPr>
          </w:p>
        </w:tc>
      </w:tr>
      <w:tr w14:paraId="5D9B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D6F27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D1BF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50B36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3BD112">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001D2E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598D6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AB11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C4EF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46EF6A">
            <w:pPr>
              <w:rPr>
                <w:rFonts w:hint="default" w:ascii="Calibri" w:hAnsi="Calibri" w:cs="Calibri"/>
                <w:kern w:val="2"/>
                <w:sz w:val="21"/>
                <w:szCs w:val="22"/>
              </w:rPr>
            </w:pPr>
          </w:p>
        </w:tc>
      </w:tr>
      <w:tr w14:paraId="62D3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FABF1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B0F1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2A70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E113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BF18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8AF3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EBB3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5737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0F60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4D28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2CD4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0A27D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84D482">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22562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68CC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FEE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0574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0403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A42E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A83106">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4420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1264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A168BE">
            <w:pPr>
              <w:rPr>
                <w:rFonts w:hint="default" w:ascii="Calibri" w:hAnsi="Calibri" w:cs="Calibri"/>
                <w:kern w:val="2"/>
                <w:sz w:val="21"/>
                <w:szCs w:val="22"/>
              </w:rPr>
            </w:pPr>
          </w:p>
        </w:tc>
      </w:tr>
      <w:tr w14:paraId="2177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7D74E0">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A2BAB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4567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E312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1065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1B70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4F11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2BEE05">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FAB0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EFDE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6B3C7D">
            <w:pPr>
              <w:rPr>
                <w:rFonts w:hint="default" w:ascii="Calibri" w:hAnsi="Calibri" w:cs="Calibri"/>
                <w:kern w:val="2"/>
                <w:sz w:val="21"/>
                <w:szCs w:val="22"/>
              </w:rPr>
            </w:pPr>
          </w:p>
        </w:tc>
      </w:tr>
      <w:tr w14:paraId="2C94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6B6C5E">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67AA9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7ABD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25A2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BA37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5F17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DDAF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A67FD6">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411E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E41F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FEEB28">
            <w:pPr>
              <w:rPr>
                <w:rFonts w:hint="default" w:ascii="Calibri" w:hAnsi="Calibri" w:cs="Calibri"/>
                <w:kern w:val="2"/>
                <w:sz w:val="21"/>
                <w:szCs w:val="22"/>
              </w:rPr>
            </w:pPr>
          </w:p>
        </w:tc>
      </w:tr>
      <w:tr w14:paraId="00C84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189973">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EB750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15F6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3F15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CB16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6E0F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8D1E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1EC169">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EBAD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CA5A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9D6250">
            <w:pPr>
              <w:rPr>
                <w:rFonts w:hint="default" w:ascii="Calibri" w:hAnsi="Calibri" w:cs="Calibri"/>
                <w:kern w:val="2"/>
                <w:sz w:val="21"/>
                <w:szCs w:val="22"/>
              </w:rPr>
            </w:pPr>
          </w:p>
        </w:tc>
      </w:tr>
      <w:tr w14:paraId="324E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1CC6F1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1FBC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36E5E0">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5101E6">
            <w:pPr>
              <w:rPr>
                <w:rFonts w:hint="default" w:ascii="Calibri" w:hAnsi="Calibri" w:cs="Calibri"/>
                <w:kern w:val="2"/>
                <w:sz w:val="21"/>
                <w:szCs w:val="22"/>
              </w:rPr>
            </w:pPr>
          </w:p>
        </w:tc>
      </w:tr>
      <w:tr w14:paraId="288EA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86DA9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7DC21F01">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保障党建工作的正常开展，严格执行预算，合理使用预算经费。</w:t>
            </w:r>
          </w:p>
        </w:tc>
      </w:tr>
      <w:tr w14:paraId="6A96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464FF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176C5C4">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严格按照相关政策报销。</w:t>
            </w:r>
          </w:p>
        </w:tc>
      </w:tr>
      <w:tr w14:paraId="6FC5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21D86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454D1D51">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2E52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5F23D20">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3CBE5EC">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005AB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5B814486">
            <w:pPr>
              <w:rPr>
                <w:rFonts w:hint="default" w:ascii="Calibri" w:hAnsi="Calibri" w:cs="Calibri"/>
                <w:kern w:val="2"/>
                <w:sz w:val="21"/>
                <w:szCs w:val="22"/>
              </w:rPr>
            </w:pPr>
          </w:p>
        </w:tc>
        <w:tc>
          <w:tcPr>
            <w:tcW w:w="0" w:type="auto"/>
            <w:noWrap w:val="0"/>
            <w:vAlign w:val="center"/>
          </w:tcPr>
          <w:p w14:paraId="3408EAA3">
            <w:pPr>
              <w:rPr>
                <w:rFonts w:hint="default" w:ascii="Calibri" w:hAnsi="Calibri" w:cs="Calibri"/>
                <w:kern w:val="2"/>
                <w:sz w:val="21"/>
                <w:szCs w:val="22"/>
              </w:rPr>
            </w:pPr>
          </w:p>
        </w:tc>
        <w:tc>
          <w:tcPr>
            <w:tcW w:w="0" w:type="auto"/>
            <w:noWrap w:val="0"/>
            <w:vAlign w:val="center"/>
          </w:tcPr>
          <w:p w14:paraId="22E90D9A">
            <w:pPr>
              <w:rPr>
                <w:rFonts w:hint="default" w:ascii="Calibri" w:hAnsi="Calibri" w:cs="Calibri"/>
                <w:kern w:val="2"/>
                <w:sz w:val="21"/>
                <w:szCs w:val="22"/>
              </w:rPr>
            </w:pPr>
          </w:p>
        </w:tc>
        <w:tc>
          <w:tcPr>
            <w:tcW w:w="0" w:type="auto"/>
            <w:noWrap w:val="0"/>
            <w:vAlign w:val="center"/>
          </w:tcPr>
          <w:p w14:paraId="75733A8E">
            <w:pPr>
              <w:rPr>
                <w:rFonts w:hint="default" w:ascii="Calibri" w:hAnsi="Calibri" w:cs="Calibri"/>
                <w:kern w:val="2"/>
                <w:sz w:val="21"/>
                <w:szCs w:val="22"/>
              </w:rPr>
            </w:pPr>
          </w:p>
        </w:tc>
        <w:tc>
          <w:tcPr>
            <w:tcW w:w="0" w:type="auto"/>
            <w:noWrap w:val="0"/>
            <w:vAlign w:val="center"/>
          </w:tcPr>
          <w:p w14:paraId="4F6880CD">
            <w:pPr>
              <w:rPr>
                <w:rFonts w:hint="default" w:ascii="Calibri" w:hAnsi="Calibri" w:cs="Calibri"/>
                <w:kern w:val="2"/>
                <w:sz w:val="21"/>
                <w:szCs w:val="22"/>
              </w:rPr>
            </w:pPr>
          </w:p>
        </w:tc>
        <w:tc>
          <w:tcPr>
            <w:tcW w:w="0" w:type="auto"/>
            <w:noWrap w:val="0"/>
            <w:vAlign w:val="center"/>
          </w:tcPr>
          <w:p w14:paraId="5DF705BF">
            <w:pPr>
              <w:rPr>
                <w:rFonts w:hint="default" w:ascii="Calibri" w:hAnsi="Calibri" w:cs="Calibri"/>
                <w:kern w:val="2"/>
                <w:sz w:val="21"/>
                <w:szCs w:val="22"/>
              </w:rPr>
            </w:pPr>
          </w:p>
        </w:tc>
        <w:tc>
          <w:tcPr>
            <w:tcW w:w="0" w:type="auto"/>
            <w:noWrap w:val="0"/>
            <w:vAlign w:val="center"/>
          </w:tcPr>
          <w:p w14:paraId="4D13AD9B">
            <w:pPr>
              <w:rPr>
                <w:rFonts w:hint="default" w:ascii="Calibri" w:hAnsi="Calibri" w:cs="Calibri"/>
                <w:kern w:val="2"/>
                <w:sz w:val="21"/>
                <w:szCs w:val="22"/>
              </w:rPr>
            </w:pPr>
          </w:p>
        </w:tc>
        <w:tc>
          <w:tcPr>
            <w:tcW w:w="0" w:type="auto"/>
            <w:noWrap w:val="0"/>
            <w:vAlign w:val="center"/>
          </w:tcPr>
          <w:p w14:paraId="37C2DB41">
            <w:pPr>
              <w:rPr>
                <w:rFonts w:hint="default" w:ascii="Calibri" w:hAnsi="Calibri" w:cs="Calibri"/>
                <w:kern w:val="2"/>
                <w:sz w:val="21"/>
                <w:szCs w:val="22"/>
              </w:rPr>
            </w:pPr>
          </w:p>
        </w:tc>
        <w:tc>
          <w:tcPr>
            <w:tcW w:w="0" w:type="auto"/>
            <w:noWrap w:val="0"/>
            <w:vAlign w:val="center"/>
          </w:tcPr>
          <w:p w14:paraId="4DBBBC7B">
            <w:pPr>
              <w:rPr>
                <w:rFonts w:hint="default" w:ascii="Calibri" w:hAnsi="Calibri" w:cs="Calibri"/>
                <w:kern w:val="2"/>
                <w:sz w:val="21"/>
                <w:szCs w:val="22"/>
              </w:rPr>
            </w:pPr>
          </w:p>
        </w:tc>
        <w:tc>
          <w:tcPr>
            <w:tcW w:w="0" w:type="auto"/>
            <w:noWrap w:val="0"/>
            <w:vAlign w:val="center"/>
          </w:tcPr>
          <w:p w14:paraId="4ACC4D1D">
            <w:pPr>
              <w:rPr>
                <w:rFonts w:hint="default" w:ascii="Calibri" w:hAnsi="Calibri" w:cs="Calibri"/>
                <w:kern w:val="2"/>
                <w:sz w:val="21"/>
                <w:szCs w:val="22"/>
              </w:rPr>
            </w:pPr>
          </w:p>
        </w:tc>
        <w:tc>
          <w:tcPr>
            <w:tcW w:w="0" w:type="auto"/>
            <w:noWrap w:val="0"/>
            <w:vAlign w:val="center"/>
          </w:tcPr>
          <w:p w14:paraId="4F48314C">
            <w:pPr>
              <w:rPr>
                <w:rFonts w:hint="default" w:ascii="Calibri" w:hAnsi="Calibri" w:cs="Calibri"/>
                <w:kern w:val="2"/>
                <w:sz w:val="21"/>
                <w:szCs w:val="22"/>
              </w:rPr>
            </w:pPr>
          </w:p>
        </w:tc>
      </w:tr>
      <w:tr w14:paraId="6BE11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5CA392C9">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55FC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00AF74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722AC6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51040021Y000000057754-离退休党建经费（行政）</w:t>
            </w:r>
          </w:p>
        </w:tc>
      </w:tr>
      <w:tr w14:paraId="09EEF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A69938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BDBECA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3CC8466B">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F1497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7E91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8557B0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EB2221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32B87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338AFB5">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447B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4F453B">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275835">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95BA13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3BD4B01">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7CEC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B43C7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E350B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16CF7DB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严格执行预算，合理使用预算经费。</w:t>
            </w:r>
          </w:p>
        </w:tc>
      </w:tr>
      <w:tr w14:paraId="3AEC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6303D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3750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01F0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D969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FBBE7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85D5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A2E9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C642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446F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41EA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0B535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BCB1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56E6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0EFC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2338E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C7CF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5B13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6F22E0">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117F373">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BBE0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D0D19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0205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A8B7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47A3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53E60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8796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A4E2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745C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936CDE">
            <w:pPr>
              <w:rPr>
                <w:rFonts w:hint="default" w:ascii="Calibri" w:hAnsi="Calibri" w:cs="Calibri"/>
                <w:kern w:val="2"/>
                <w:sz w:val="21"/>
                <w:szCs w:val="22"/>
              </w:rPr>
            </w:pPr>
          </w:p>
        </w:tc>
      </w:tr>
      <w:tr w14:paraId="2B14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8489F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89DF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04A4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4604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250D4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EC16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AE86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9982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7D1D1B">
            <w:pPr>
              <w:rPr>
                <w:rFonts w:hint="default" w:ascii="Calibri" w:hAnsi="Calibri" w:cs="Calibri"/>
                <w:kern w:val="2"/>
                <w:sz w:val="21"/>
                <w:szCs w:val="22"/>
              </w:rPr>
            </w:pPr>
          </w:p>
        </w:tc>
      </w:tr>
      <w:tr w14:paraId="0C681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56838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564D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F5F2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D030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B2C31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B430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B8B5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83DF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03EAB8">
            <w:pPr>
              <w:rPr>
                <w:rFonts w:hint="default" w:ascii="Calibri" w:hAnsi="Calibri" w:cs="Calibri"/>
                <w:kern w:val="2"/>
                <w:sz w:val="21"/>
                <w:szCs w:val="22"/>
              </w:rPr>
            </w:pPr>
          </w:p>
        </w:tc>
      </w:tr>
      <w:tr w14:paraId="5828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DF3DA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77B7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72C6F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35206E">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143F86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0143B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2DC2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F82D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FC81B4">
            <w:pPr>
              <w:rPr>
                <w:rFonts w:hint="default" w:ascii="Calibri" w:hAnsi="Calibri" w:cs="Calibri"/>
                <w:kern w:val="2"/>
                <w:sz w:val="21"/>
                <w:szCs w:val="22"/>
              </w:rPr>
            </w:pPr>
          </w:p>
        </w:tc>
      </w:tr>
      <w:tr w14:paraId="64B53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9327D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03A9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11B8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69E8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E598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BDEE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3864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1D0D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5BAB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1DAD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DC41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6018F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3CD38C">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A4621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2E08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76D0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3689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7AD7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CD94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FC7135">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BB17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B6B4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6D60DA">
            <w:pPr>
              <w:rPr>
                <w:rFonts w:hint="default" w:ascii="Calibri" w:hAnsi="Calibri" w:cs="Calibri"/>
                <w:kern w:val="2"/>
                <w:sz w:val="21"/>
                <w:szCs w:val="22"/>
              </w:rPr>
            </w:pPr>
          </w:p>
        </w:tc>
      </w:tr>
      <w:tr w14:paraId="70969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496F59">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BDFE0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353D7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A501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6D11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68F3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D45B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DD7BC5">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9BF4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691F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B139C4">
            <w:pPr>
              <w:rPr>
                <w:rFonts w:hint="default" w:ascii="Calibri" w:hAnsi="Calibri" w:cs="Calibri"/>
                <w:kern w:val="2"/>
                <w:sz w:val="21"/>
                <w:szCs w:val="22"/>
              </w:rPr>
            </w:pPr>
          </w:p>
        </w:tc>
      </w:tr>
      <w:tr w14:paraId="27852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339197">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37C9C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F8D6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FF48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F873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A80D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2247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488C44">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910D0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03F4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B98DB3">
            <w:pPr>
              <w:rPr>
                <w:rFonts w:hint="default" w:ascii="Calibri" w:hAnsi="Calibri" w:cs="Calibri"/>
                <w:kern w:val="2"/>
                <w:sz w:val="21"/>
                <w:szCs w:val="22"/>
              </w:rPr>
            </w:pPr>
          </w:p>
        </w:tc>
      </w:tr>
      <w:tr w14:paraId="7645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557A27">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C244B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1DFA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8D80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A986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E0A7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A23D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DCBFE2">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C8B0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5822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B8774A">
            <w:pPr>
              <w:rPr>
                <w:rFonts w:hint="default" w:ascii="Calibri" w:hAnsi="Calibri" w:cs="Calibri"/>
                <w:kern w:val="2"/>
                <w:sz w:val="21"/>
                <w:szCs w:val="22"/>
              </w:rPr>
            </w:pPr>
          </w:p>
        </w:tc>
      </w:tr>
      <w:tr w14:paraId="3A6E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266C6E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000D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986783">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A7146A">
            <w:pPr>
              <w:rPr>
                <w:rFonts w:hint="default" w:ascii="Calibri" w:hAnsi="Calibri" w:cs="Calibri"/>
                <w:kern w:val="2"/>
                <w:sz w:val="21"/>
                <w:szCs w:val="22"/>
              </w:rPr>
            </w:pPr>
          </w:p>
        </w:tc>
      </w:tr>
      <w:tr w14:paraId="41C22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D4626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1DB2C18">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保障党建工作的正常开展，严格执行预算，合理使用预算经费。</w:t>
            </w:r>
          </w:p>
        </w:tc>
      </w:tr>
      <w:tr w14:paraId="7B24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7C478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4FE2B32E">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严格按照相关政策报销。</w:t>
            </w:r>
          </w:p>
        </w:tc>
      </w:tr>
      <w:tr w14:paraId="3E15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658802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13935671">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3A03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1B272B8">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5960615">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6614A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7BCFFA4C">
            <w:pPr>
              <w:rPr>
                <w:rFonts w:hint="default" w:ascii="Calibri" w:hAnsi="Calibri" w:cs="Calibri"/>
                <w:kern w:val="2"/>
                <w:sz w:val="21"/>
                <w:szCs w:val="22"/>
              </w:rPr>
            </w:pPr>
          </w:p>
        </w:tc>
        <w:tc>
          <w:tcPr>
            <w:tcW w:w="0" w:type="auto"/>
            <w:noWrap w:val="0"/>
            <w:vAlign w:val="center"/>
          </w:tcPr>
          <w:p w14:paraId="3CEEB66D">
            <w:pPr>
              <w:rPr>
                <w:rFonts w:hint="default" w:ascii="Calibri" w:hAnsi="Calibri" w:cs="Calibri"/>
                <w:kern w:val="2"/>
                <w:sz w:val="21"/>
                <w:szCs w:val="22"/>
              </w:rPr>
            </w:pPr>
          </w:p>
        </w:tc>
        <w:tc>
          <w:tcPr>
            <w:tcW w:w="0" w:type="auto"/>
            <w:noWrap w:val="0"/>
            <w:vAlign w:val="center"/>
          </w:tcPr>
          <w:p w14:paraId="422B25E6">
            <w:pPr>
              <w:rPr>
                <w:rFonts w:hint="default" w:ascii="Calibri" w:hAnsi="Calibri" w:cs="Calibri"/>
                <w:kern w:val="2"/>
                <w:sz w:val="21"/>
                <w:szCs w:val="22"/>
              </w:rPr>
            </w:pPr>
          </w:p>
        </w:tc>
        <w:tc>
          <w:tcPr>
            <w:tcW w:w="0" w:type="auto"/>
            <w:noWrap w:val="0"/>
            <w:vAlign w:val="center"/>
          </w:tcPr>
          <w:p w14:paraId="208212CA">
            <w:pPr>
              <w:rPr>
                <w:rFonts w:hint="default" w:ascii="Calibri" w:hAnsi="Calibri" w:cs="Calibri"/>
                <w:kern w:val="2"/>
                <w:sz w:val="21"/>
                <w:szCs w:val="22"/>
              </w:rPr>
            </w:pPr>
          </w:p>
        </w:tc>
        <w:tc>
          <w:tcPr>
            <w:tcW w:w="0" w:type="auto"/>
            <w:noWrap w:val="0"/>
            <w:vAlign w:val="center"/>
          </w:tcPr>
          <w:p w14:paraId="15DBB734">
            <w:pPr>
              <w:rPr>
                <w:rFonts w:hint="default" w:ascii="Calibri" w:hAnsi="Calibri" w:cs="Calibri"/>
                <w:kern w:val="2"/>
                <w:sz w:val="21"/>
                <w:szCs w:val="22"/>
              </w:rPr>
            </w:pPr>
          </w:p>
        </w:tc>
        <w:tc>
          <w:tcPr>
            <w:tcW w:w="0" w:type="auto"/>
            <w:noWrap w:val="0"/>
            <w:vAlign w:val="center"/>
          </w:tcPr>
          <w:p w14:paraId="4405B3EA">
            <w:pPr>
              <w:rPr>
                <w:rFonts w:hint="default" w:ascii="Calibri" w:hAnsi="Calibri" w:cs="Calibri"/>
                <w:kern w:val="2"/>
                <w:sz w:val="21"/>
                <w:szCs w:val="22"/>
              </w:rPr>
            </w:pPr>
          </w:p>
        </w:tc>
        <w:tc>
          <w:tcPr>
            <w:tcW w:w="0" w:type="auto"/>
            <w:noWrap w:val="0"/>
            <w:vAlign w:val="center"/>
          </w:tcPr>
          <w:p w14:paraId="7FA73970">
            <w:pPr>
              <w:rPr>
                <w:rFonts w:hint="default" w:ascii="Calibri" w:hAnsi="Calibri" w:cs="Calibri"/>
                <w:kern w:val="2"/>
                <w:sz w:val="21"/>
                <w:szCs w:val="22"/>
              </w:rPr>
            </w:pPr>
          </w:p>
        </w:tc>
        <w:tc>
          <w:tcPr>
            <w:tcW w:w="0" w:type="auto"/>
            <w:noWrap w:val="0"/>
            <w:vAlign w:val="center"/>
          </w:tcPr>
          <w:p w14:paraId="56B0658C">
            <w:pPr>
              <w:rPr>
                <w:rFonts w:hint="default" w:ascii="Calibri" w:hAnsi="Calibri" w:cs="Calibri"/>
                <w:kern w:val="2"/>
                <w:sz w:val="21"/>
                <w:szCs w:val="22"/>
              </w:rPr>
            </w:pPr>
          </w:p>
        </w:tc>
        <w:tc>
          <w:tcPr>
            <w:tcW w:w="0" w:type="auto"/>
            <w:noWrap w:val="0"/>
            <w:vAlign w:val="center"/>
          </w:tcPr>
          <w:p w14:paraId="0FDD64DA">
            <w:pPr>
              <w:rPr>
                <w:rFonts w:hint="default" w:ascii="Calibri" w:hAnsi="Calibri" w:cs="Calibri"/>
                <w:kern w:val="2"/>
                <w:sz w:val="21"/>
                <w:szCs w:val="22"/>
              </w:rPr>
            </w:pPr>
          </w:p>
        </w:tc>
        <w:tc>
          <w:tcPr>
            <w:tcW w:w="0" w:type="auto"/>
            <w:noWrap w:val="0"/>
            <w:vAlign w:val="center"/>
          </w:tcPr>
          <w:p w14:paraId="5E820C21">
            <w:pPr>
              <w:rPr>
                <w:rFonts w:hint="default" w:ascii="Calibri" w:hAnsi="Calibri" w:cs="Calibri"/>
                <w:kern w:val="2"/>
                <w:sz w:val="21"/>
                <w:szCs w:val="22"/>
              </w:rPr>
            </w:pPr>
          </w:p>
        </w:tc>
        <w:tc>
          <w:tcPr>
            <w:tcW w:w="0" w:type="auto"/>
            <w:noWrap w:val="0"/>
            <w:vAlign w:val="center"/>
          </w:tcPr>
          <w:p w14:paraId="71DD05F5">
            <w:pPr>
              <w:rPr>
                <w:rFonts w:hint="default" w:ascii="Calibri" w:hAnsi="Calibri" w:cs="Calibri"/>
                <w:kern w:val="2"/>
                <w:sz w:val="21"/>
                <w:szCs w:val="22"/>
              </w:rPr>
            </w:pPr>
          </w:p>
        </w:tc>
      </w:tr>
      <w:tr w14:paraId="22C1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25EA48AC">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1E447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B3D18E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4F0193B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51040022R000000284828-公务员医保个人账户补充（行政）</w:t>
            </w:r>
          </w:p>
        </w:tc>
      </w:tr>
      <w:tr w14:paraId="3D68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A89DC0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E876D1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22B55CE6">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02BEE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14A2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0CC622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0B2AAF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A4973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021C4D4">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313C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A5C30D">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E090D0">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4CBD1B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1F403CF">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7197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87586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C5D61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C3ECF3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严格执行相关政策，保障公务员医保个人账户补充及时发放、足额发放，预算编制科学合理，预算执行科学合理。</w:t>
            </w:r>
          </w:p>
        </w:tc>
      </w:tr>
      <w:tr w14:paraId="757F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125A8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5DE7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DEE5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C8F0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1A25C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D0C4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7949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CE64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C962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7403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7000B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D03D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722D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9C88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FF63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D682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516B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307C2E">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89B8B7B">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C5BD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1D184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6960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3907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5B8C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D70A9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96ED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174E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0CBB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3480D7">
            <w:pPr>
              <w:rPr>
                <w:rFonts w:hint="default" w:ascii="Calibri" w:hAnsi="Calibri" w:cs="Calibri"/>
                <w:kern w:val="2"/>
                <w:sz w:val="21"/>
                <w:szCs w:val="22"/>
              </w:rPr>
            </w:pPr>
          </w:p>
        </w:tc>
      </w:tr>
      <w:tr w14:paraId="4AB1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706CA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E37B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EE44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FE83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44601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07A9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B133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A91B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F9DAEF">
            <w:pPr>
              <w:rPr>
                <w:rFonts w:hint="default" w:ascii="Calibri" w:hAnsi="Calibri" w:cs="Calibri"/>
                <w:kern w:val="2"/>
                <w:sz w:val="21"/>
                <w:szCs w:val="22"/>
              </w:rPr>
            </w:pPr>
          </w:p>
        </w:tc>
      </w:tr>
      <w:tr w14:paraId="61D0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6FC5D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03BD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FB11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42CD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3F32D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3BE2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3865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F606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52E18D">
            <w:pPr>
              <w:rPr>
                <w:rFonts w:hint="default" w:ascii="Calibri" w:hAnsi="Calibri" w:cs="Calibri"/>
                <w:kern w:val="2"/>
                <w:sz w:val="21"/>
                <w:szCs w:val="22"/>
              </w:rPr>
            </w:pPr>
          </w:p>
        </w:tc>
      </w:tr>
      <w:tr w14:paraId="3EC1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B1E2D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CF8C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25BB3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28C846">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325410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9AD36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E439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C3EF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9EB757">
            <w:pPr>
              <w:rPr>
                <w:rFonts w:hint="default" w:ascii="Calibri" w:hAnsi="Calibri" w:cs="Calibri"/>
                <w:kern w:val="2"/>
                <w:sz w:val="21"/>
                <w:szCs w:val="22"/>
              </w:rPr>
            </w:pPr>
          </w:p>
        </w:tc>
      </w:tr>
      <w:tr w14:paraId="48D53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2E068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DF20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1487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82D0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7BF8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F30B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9277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9BC8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5DB9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2792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73D7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0DA8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BE38B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0663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8096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1BD1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2CEF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A047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4047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B3D2BA">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917B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3325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80694F">
            <w:pPr>
              <w:rPr>
                <w:rFonts w:hint="default" w:ascii="Calibri" w:hAnsi="Calibri" w:cs="Calibri"/>
                <w:kern w:val="2"/>
                <w:sz w:val="21"/>
                <w:szCs w:val="22"/>
              </w:rPr>
            </w:pPr>
          </w:p>
        </w:tc>
      </w:tr>
      <w:tr w14:paraId="1F43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E352D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09DC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09C6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6FFA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5092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2614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F5F0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2A4965">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4875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A71D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E922C5">
            <w:pPr>
              <w:rPr>
                <w:rFonts w:hint="default" w:ascii="Calibri" w:hAnsi="Calibri" w:cs="Calibri"/>
                <w:kern w:val="2"/>
                <w:sz w:val="21"/>
                <w:szCs w:val="22"/>
              </w:rPr>
            </w:pPr>
          </w:p>
        </w:tc>
      </w:tr>
      <w:tr w14:paraId="47D21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394F51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10B15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D68265">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D01F36">
            <w:pPr>
              <w:rPr>
                <w:rFonts w:hint="default" w:ascii="Calibri" w:hAnsi="Calibri" w:cs="Calibri"/>
                <w:kern w:val="2"/>
                <w:sz w:val="21"/>
                <w:szCs w:val="22"/>
              </w:rPr>
            </w:pPr>
          </w:p>
        </w:tc>
      </w:tr>
      <w:tr w14:paraId="79BA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8F212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194C23BB">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严格执行相关政策，保障公务员医保个人账户补充及时发放、足额发放，预算编制科学合理，预算执行科学合理。</w:t>
            </w:r>
          </w:p>
        </w:tc>
      </w:tr>
      <w:tr w14:paraId="6C88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24E16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D52B922">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4C6F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F5688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6607CBD">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5E63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691F10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5DF0EFD">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21C9A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75D00A9D">
            <w:pPr>
              <w:rPr>
                <w:rFonts w:hint="default" w:ascii="Calibri" w:hAnsi="Calibri" w:cs="Calibri"/>
                <w:kern w:val="2"/>
                <w:sz w:val="21"/>
                <w:szCs w:val="22"/>
              </w:rPr>
            </w:pPr>
          </w:p>
        </w:tc>
        <w:tc>
          <w:tcPr>
            <w:tcW w:w="0" w:type="auto"/>
            <w:noWrap w:val="0"/>
            <w:vAlign w:val="center"/>
          </w:tcPr>
          <w:p w14:paraId="58D70768">
            <w:pPr>
              <w:rPr>
                <w:rFonts w:hint="default" w:ascii="Calibri" w:hAnsi="Calibri" w:cs="Calibri"/>
                <w:kern w:val="2"/>
                <w:sz w:val="21"/>
                <w:szCs w:val="22"/>
              </w:rPr>
            </w:pPr>
          </w:p>
        </w:tc>
        <w:tc>
          <w:tcPr>
            <w:tcW w:w="0" w:type="auto"/>
            <w:noWrap w:val="0"/>
            <w:vAlign w:val="center"/>
          </w:tcPr>
          <w:p w14:paraId="3C41E839">
            <w:pPr>
              <w:rPr>
                <w:rFonts w:hint="default" w:ascii="Calibri" w:hAnsi="Calibri" w:cs="Calibri"/>
                <w:kern w:val="2"/>
                <w:sz w:val="21"/>
                <w:szCs w:val="22"/>
              </w:rPr>
            </w:pPr>
          </w:p>
        </w:tc>
        <w:tc>
          <w:tcPr>
            <w:tcW w:w="0" w:type="auto"/>
            <w:noWrap w:val="0"/>
            <w:vAlign w:val="center"/>
          </w:tcPr>
          <w:p w14:paraId="5E751C57">
            <w:pPr>
              <w:rPr>
                <w:rFonts w:hint="default" w:ascii="Calibri" w:hAnsi="Calibri" w:cs="Calibri"/>
                <w:kern w:val="2"/>
                <w:sz w:val="21"/>
                <w:szCs w:val="22"/>
              </w:rPr>
            </w:pPr>
          </w:p>
        </w:tc>
        <w:tc>
          <w:tcPr>
            <w:tcW w:w="0" w:type="auto"/>
            <w:noWrap w:val="0"/>
            <w:vAlign w:val="center"/>
          </w:tcPr>
          <w:p w14:paraId="05EFC607">
            <w:pPr>
              <w:rPr>
                <w:rFonts w:hint="default" w:ascii="Calibri" w:hAnsi="Calibri" w:cs="Calibri"/>
                <w:kern w:val="2"/>
                <w:sz w:val="21"/>
                <w:szCs w:val="22"/>
              </w:rPr>
            </w:pPr>
          </w:p>
        </w:tc>
        <w:tc>
          <w:tcPr>
            <w:tcW w:w="0" w:type="auto"/>
            <w:noWrap w:val="0"/>
            <w:vAlign w:val="center"/>
          </w:tcPr>
          <w:p w14:paraId="6233BE23">
            <w:pPr>
              <w:rPr>
                <w:rFonts w:hint="default" w:ascii="Calibri" w:hAnsi="Calibri" w:cs="Calibri"/>
                <w:kern w:val="2"/>
                <w:sz w:val="21"/>
                <w:szCs w:val="22"/>
              </w:rPr>
            </w:pPr>
          </w:p>
        </w:tc>
        <w:tc>
          <w:tcPr>
            <w:tcW w:w="0" w:type="auto"/>
            <w:noWrap w:val="0"/>
            <w:vAlign w:val="center"/>
          </w:tcPr>
          <w:p w14:paraId="4B4BA224">
            <w:pPr>
              <w:rPr>
                <w:rFonts w:hint="default" w:ascii="Calibri" w:hAnsi="Calibri" w:cs="Calibri"/>
                <w:kern w:val="2"/>
                <w:sz w:val="21"/>
                <w:szCs w:val="22"/>
              </w:rPr>
            </w:pPr>
          </w:p>
        </w:tc>
        <w:tc>
          <w:tcPr>
            <w:tcW w:w="0" w:type="auto"/>
            <w:noWrap w:val="0"/>
            <w:vAlign w:val="center"/>
          </w:tcPr>
          <w:p w14:paraId="0C1A4F02">
            <w:pPr>
              <w:rPr>
                <w:rFonts w:hint="default" w:ascii="Calibri" w:hAnsi="Calibri" w:cs="Calibri"/>
                <w:kern w:val="2"/>
                <w:sz w:val="21"/>
                <w:szCs w:val="22"/>
              </w:rPr>
            </w:pPr>
          </w:p>
        </w:tc>
        <w:tc>
          <w:tcPr>
            <w:tcW w:w="0" w:type="auto"/>
            <w:noWrap w:val="0"/>
            <w:vAlign w:val="center"/>
          </w:tcPr>
          <w:p w14:paraId="53E95E77">
            <w:pPr>
              <w:rPr>
                <w:rFonts w:hint="default" w:ascii="Calibri" w:hAnsi="Calibri" w:cs="Calibri"/>
                <w:kern w:val="2"/>
                <w:sz w:val="21"/>
                <w:szCs w:val="22"/>
              </w:rPr>
            </w:pPr>
          </w:p>
        </w:tc>
        <w:tc>
          <w:tcPr>
            <w:tcW w:w="0" w:type="auto"/>
            <w:noWrap w:val="0"/>
            <w:vAlign w:val="center"/>
          </w:tcPr>
          <w:p w14:paraId="17AE181C">
            <w:pPr>
              <w:rPr>
                <w:rFonts w:hint="default" w:ascii="Calibri" w:hAnsi="Calibri" w:cs="Calibri"/>
                <w:kern w:val="2"/>
                <w:sz w:val="21"/>
                <w:szCs w:val="22"/>
              </w:rPr>
            </w:pPr>
          </w:p>
        </w:tc>
        <w:tc>
          <w:tcPr>
            <w:tcW w:w="0" w:type="auto"/>
            <w:noWrap w:val="0"/>
            <w:vAlign w:val="center"/>
          </w:tcPr>
          <w:p w14:paraId="6D63CDD7">
            <w:pPr>
              <w:rPr>
                <w:rFonts w:hint="default" w:ascii="Calibri" w:hAnsi="Calibri" w:cs="Calibri"/>
                <w:kern w:val="2"/>
                <w:sz w:val="21"/>
                <w:szCs w:val="22"/>
              </w:rPr>
            </w:pPr>
          </w:p>
        </w:tc>
      </w:tr>
      <w:tr w14:paraId="3AFD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1A95F168">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7509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5E14DC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4AE1758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51040022R000000385223-退休公务员医保个人账户补充（行政）</w:t>
            </w:r>
          </w:p>
        </w:tc>
      </w:tr>
      <w:tr w14:paraId="2D95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A5CBAC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6C16A9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47246751">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1D4FB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7271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C1893E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723D72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74F51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A2B7492">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605A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A21EEB">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D1F5CE">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8CCA42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38277D6">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411A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B8065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6CA11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5C80CA8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严格执行相关政策，保障公务员医保个人账户补充及时发放、足额发放，预算编制科学合理，预算执行科学合理。</w:t>
            </w:r>
          </w:p>
        </w:tc>
      </w:tr>
      <w:tr w14:paraId="2178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64459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339A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6515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414C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0A77E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7BEF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D7DD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06BB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DB75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4334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69909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D946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CE6E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1958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3.99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25271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C347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A736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9396EE">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B0C3106">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DE2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4B9C7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B460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AEB7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FDEB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3.99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99B33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7F23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0753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D369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AB4405">
            <w:pPr>
              <w:rPr>
                <w:rFonts w:hint="default" w:ascii="Calibri" w:hAnsi="Calibri" w:cs="Calibri"/>
                <w:kern w:val="2"/>
                <w:sz w:val="21"/>
                <w:szCs w:val="22"/>
              </w:rPr>
            </w:pPr>
          </w:p>
        </w:tc>
      </w:tr>
      <w:tr w14:paraId="79F8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6D0F0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FAAC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BB18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94FA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4D93C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3AAA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A781D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7FF8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F3F20F">
            <w:pPr>
              <w:rPr>
                <w:rFonts w:hint="default" w:ascii="Calibri" w:hAnsi="Calibri" w:cs="Calibri"/>
                <w:kern w:val="2"/>
                <w:sz w:val="21"/>
                <w:szCs w:val="22"/>
              </w:rPr>
            </w:pPr>
          </w:p>
        </w:tc>
      </w:tr>
      <w:tr w14:paraId="0D2D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ABC19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319B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59A7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F2A7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6A8FB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1BBD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FD78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5272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09D746">
            <w:pPr>
              <w:rPr>
                <w:rFonts w:hint="default" w:ascii="Calibri" w:hAnsi="Calibri" w:cs="Calibri"/>
                <w:kern w:val="2"/>
                <w:sz w:val="21"/>
                <w:szCs w:val="22"/>
              </w:rPr>
            </w:pPr>
          </w:p>
        </w:tc>
      </w:tr>
      <w:tr w14:paraId="00F7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CFD32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331C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602D3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ACF897">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5C6DEC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BBE5E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1A38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95E1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B4A0C9">
            <w:pPr>
              <w:rPr>
                <w:rFonts w:hint="default" w:ascii="Calibri" w:hAnsi="Calibri" w:cs="Calibri"/>
                <w:kern w:val="2"/>
                <w:sz w:val="21"/>
                <w:szCs w:val="22"/>
              </w:rPr>
            </w:pPr>
          </w:p>
        </w:tc>
      </w:tr>
      <w:tr w14:paraId="6F93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77328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36CD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2A7C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B446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E3C9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754C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19A2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6BF5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2A8C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A5C4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651C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6E02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FFCFD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E03E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3AAB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91E8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D351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0E71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7A1C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B9E977">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4A12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2031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41358D">
            <w:pPr>
              <w:rPr>
                <w:rFonts w:hint="default" w:ascii="Calibri" w:hAnsi="Calibri" w:cs="Calibri"/>
                <w:kern w:val="2"/>
                <w:sz w:val="21"/>
                <w:szCs w:val="22"/>
              </w:rPr>
            </w:pPr>
          </w:p>
        </w:tc>
      </w:tr>
      <w:tr w14:paraId="6DF8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0863A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9C6F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9F3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124C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91C3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CD6D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C4F9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F01260">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0EE1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CC2F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0B35EF">
            <w:pPr>
              <w:rPr>
                <w:rFonts w:hint="default" w:ascii="Calibri" w:hAnsi="Calibri" w:cs="Calibri"/>
                <w:kern w:val="2"/>
                <w:sz w:val="21"/>
                <w:szCs w:val="22"/>
              </w:rPr>
            </w:pPr>
          </w:p>
        </w:tc>
      </w:tr>
      <w:tr w14:paraId="1389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661002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BE0A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D1236B">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F41A82">
            <w:pPr>
              <w:rPr>
                <w:rFonts w:hint="default" w:ascii="Calibri" w:hAnsi="Calibri" w:cs="Calibri"/>
                <w:kern w:val="2"/>
                <w:sz w:val="21"/>
                <w:szCs w:val="22"/>
              </w:rPr>
            </w:pPr>
          </w:p>
        </w:tc>
      </w:tr>
      <w:tr w14:paraId="3EF8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DAE0D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C745A65">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严格执行相关政策，保障公务员医保个人账户补充及时发放、足额发放，预算编制科学合理，预算执行科学合理。</w:t>
            </w:r>
          </w:p>
        </w:tc>
      </w:tr>
      <w:tr w14:paraId="309A8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0EF37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96FFCE3">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1832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C1CBC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2E83637">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6EA6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94A39C2">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85113D3">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45EB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61ADD93D">
            <w:pPr>
              <w:rPr>
                <w:rFonts w:hint="default" w:ascii="Calibri" w:hAnsi="Calibri" w:cs="Calibri"/>
                <w:kern w:val="2"/>
                <w:sz w:val="21"/>
                <w:szCs w:val="22"/>
              </w:rPr>
            </w:pPr>
          </w:p>
        </w:tc>
        <w:tc>
          <w:tcPr>
            <w:tcW w:w="0" w:type="auto"/>
            <w:noWrap w:val="0"/>
            <w:vAlign w:val="center"/>
          </w:tcPr>
          <w:p w14:paraId="2AEE47A1">
            <w:pPr>
              <w:rPr>
                <w:rFonts w:hint="default" w:ascii="Calibri" w:hAnsi="Calibri" w:cs="Calibri"/>
                <w:kern w:val="2"/>
                <w:sz w:val="21"/>
                <w:szCs w:val="22"/>
              </w:rPr>
            </w:pPr>
          </w:p>
        </w:tc>
        <w:tc>
          <w:tcPr>
            <w:tcW w:w="0" w:type="auto"/>
            <w:noWrap w:val="0"/>
            <w:vAlign w:val="center"/>
          </w:tcPr>
          <w:p w14:paraId="65B55E6A">
            <w:pPr>
              <w:rPr>
                <w:rFonts w:hint="default" w:ascii="Calibri" w:hAnsi="Calibri" w:cs="Calibri"/>
                <w:kern w:val="2"/>
                <w:sz w:val="21"/>
                <w:szCs w:val="22"/>
              </w:rPr>
            </w:pPr>
          </w:p>
        </w:tc>
        <w:tc>
          <w:tcPr>
            <w:tcW w:w="0" w:type="auto"/>
            <w:noWrap w:val="0"/>
            <w:vAlign w:val="center"/>
          </w:tcPr>
          <w:p w14:paraId="7CBDB677">
            <w:pPr>
              <w:rPr>
                <w:rFonts w:hint="default" w:ascii="Calibri" w:hAnsi="Calibri" w:cs="Calibri"/>
                <w:kern w:val="2"/>
                <w:sz w:val="21"/>
                <w:szCs w:val="22"/>
              </w:rPr>
            </w:pPr>
          </w:p>
        </w:tc>
        <w:tc>
          <w:tcPr>
            <w:tcW w:w="0" w:type="auto"/>
            <w:noWrap w:val="0"/>
            <w:vAlign w:val="center"/>
          </w:tcPr>
          <w:p w14:paraId="4ABE873A">
            <w:pPr>
              <w:rPr>
                <w:rFonts w:hint="default" w:ascii="Calibri" w:hAnsi="Calibri" w:cs="Calibri"/>
                <w:kern w:val="2"/>
                <w:sz w:val="21"/>
                <w:szCs w:val="22"/>
              </w:rPr>
            </w:pPr>
          </w:p>
        </w:tc>
        <w:tc>
          <w:tcPr>
            <w:tcW w:w="0" w:type="auto"/>
            <w:noWrap w:val="0"/>
            <w:vAlign w:val="center"/>
          </w:tcPr>
          <w:p w14:paraId="40E41EE5">
            <w:pPr>
              <w:rPr>
                <w:rFonts w:hint="default" w:ascii="Calibri" w:hAnsi="Calibri" w:cs="Calibri"/>
                <w:kern w:val="2"/>
                <w:sz w:val="21"/>
                <w:szCs w:val="22"/>
              </w:rPr>
            </w:pPr>
          </w:p>
        </w:tc>
        <w:tc>
          <w:tcPr>
            <w:tcW w:w="0" w:type="auto"/>
            <w:noWrap w:val="0"/>
            <w:vAlign w:val="center"/>
          </w:tcPr>
          <w:p w14:paraId="437EC42F">
            <w:pPr>
              <w:rPr>
                <w:rFonts w:hint="default" w:ascii="Calibri" w:hAnsi="Calibri" w:cs="Calibri"/>
                <w:kern w:val="2"/>
                <w:sz w:val="21"/>
                <w:szCs w:val="22"/>
              </w:rPr>
            </w:pPr>
          </w:p>
        </w:tc>
        <w:tc>
          <w:tcPr>
            <w:tcW w:w="0" w:type="auto"/>
            <w:noWrap w:val="0"/>
            <w:vAlign w:val="center"/>
          </w:tcPr>
          <w:p w14:paraId="377E4702">
            <w:pPr>
              <w:rPr>
                <w:rFonts w:hint="default" w:ascii="Calibri" w:hAnsi="Calibri" w:cs="Calibri"/>
                <w:kern w:val="2"/>
                <w:sz w:val="21"/>
                <w:szCs w:val="22"/>
              </w:rPr>
            </w:pPr>
          </w:p>
        </w:tc>
        <w:tc>
          <w:tcPr>
            <w:tcW w:w="0" w:type="auto"/>
            <w:noWrap w:val="0"/>
            <w:vAlign w:val="center"/>
          </w:tcPr>
          <w:p w14:paraId="75E1005D">
            <w:pPr>
              <w:rPr>
                <w:rFonts w:hint="default" w:ascii="Calibri" w:hAnsi="Calibri" w:cs="Calibri"/>
                <w:kern w:val="2"/>
                <w:sz w:val="21"/>
                <w:szCs w:val="22"/>
              </w:rPr>
            </w:pPr>
          </w:p>
        </w:tc>
        <w:tc>
          <w:tcPr>
            <w:tcW w:w="0" w:type="auto"/>
            <w:noWrap w:val="0"/>
            <w:vAlign w:val="center"/>
          </w:tcPr>
          <w:p w14:paraId="1435BF5E">
            <w:pPr>
              <w:rPr>
                <w:rFonts w:hint="default" w:ascii="Calibri" w:hAnsi="Calibri" w:cs="Calibri"/>
                <w:kern w:val="2"/>
                <w:sz w:val="21"/>
                <w:szCs w:val="22"/>
              </w:rPr>
            </w:pPr>
          </w:p>
        </w:tc>
        <w:tc>
          <w:tcPr>
            <w:tcW w:w="0" w:type="auto"/>
            <w:noWrap w:val="0"/>
            <w:vAlign w:val="center"/>
          </w:tcPr>
          <w:p w14:paraId="04A22CDA">
            <w:pPr>
              <w:rPr>
                <w:rFonts w:hint="default" w:ascii="Calibri" w:hAnsi="Calibri" w:cs="Calibri"/>
                <w:kern w:val="2"/>
                <w:sz w:val="21"/>
                <w:szCs w:val="22"/>
              </w:rPr>
            </w:pPr>
          </w:p>
        </w:tc>
      </w:tr>
      <w:tr w14:paraId="3FE62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64A96D9D">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0CDB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EE3FF7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10797C1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51040023R000007817893-退休费（行政）</w:t>
            </w:r>
          </w:p>
        </w:tc>
      </w:tr>
      <w:tr w14:paraId="222C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8E321B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3DDE23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4D0B9958">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9BA8B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7184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85C6DE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C46087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9B9A0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C1B1EDD">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5CC0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BE5477">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89A858">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E3D88B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DD8736A">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35DB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2F0EF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B6A22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77F8B7B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严格执行相关政策，保障离退休费工资及时发放、足额发放，预算编制科学合理，预算执行科学合理。</w:t>
            </w:r>
          </w:p>
        </w:tc>
      </w:tr>
      <w:tr w14:paraId="0131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C1EF3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2FBB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EE50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34E5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CBDD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325B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05B5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DCF4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CB41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20C4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FABA4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8B0A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F985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C821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0.13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686A5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4E83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F9E7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85889B">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99875E2">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E0D8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74748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D185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17DB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9F842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0.13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AE7F5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FD9D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402C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7C29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ECFF78">
            <w:pPr>
              <w:rPr>
                <w:rFonts w:hint="default" w:ascii="Calibri" w:hAnsi="Calibri" w:cs="Calibri"/>
                <w:kern w:val="2"/>
                <w:sz w:val="21"/>
                <w:szCs w:val="22"/>
              </w:rPr>
            </w:pPr>
          </w:p>
        </w:tc>
      </w:tr>
      <w:tr w14:paraId="5D64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9EFDD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578E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673B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080A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976D6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11A0B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9960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0607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3982E8">
            <w:pPr>
              <w:rPr>
                <w:rFonts w:hint="default" w:ascii="Calibri" w:hAnsi="Calibri" w:cs="Calibri"/>
                <w:kern w:val="2"/>
                <w:sz w:val="21"/>
                <w:szCs w:val="22"/>
              </w:rPr>
            </w:pPr>
          </w:p>
        </w:tc>
      </w:tr>
      <w:tr w14:paraId="08B6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C9BC5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4AE3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5DCA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9830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43E6A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920A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215E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0B51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63C3F5">
            <w:pPr>
              <w:rPr>
                <w:rFonts w:hint="default" w:ascii="Calibri" w:hAnsi="Calibri" w:cs="Calibri"/>
                <w:kern w:val="2"/>
                <w:sz w:val="21"/>
                <w:szCs w:val="22"/>
              </w:rPr>
            </w:pPr>
          </w:p>
        </w:tc>
      </w:tr>
      <w:tr w14:paraId="0321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34BD6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468D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4C320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D899C7">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C1EA41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70D9E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DF5D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C13D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C3C446">
            <w:pPr>
              <w:rPr>
                <w:rFonts w:hint="default" w:ascii="Calibri" w:hAnsi="Calibri" w:cs="Calibri"/>
                <w:kern w:val="2"/>
                <w:sz w:val="21"/>
                <w:szCs w:val="22"/>
              </w:rPr>
            </w:pPr>
          </w:p>
        </w:tc>
      </w:tr>
      <w:tr w14:paraId="7C55B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46383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3F28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5471D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5635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72CF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3CF7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F487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026B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86EF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7678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4A4A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41BD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42929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9408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247C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92C1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FF0C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8C04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137C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6CD481">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6497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0BD1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CEDE89">
            <w:pPr>
              <w:rPr>
                <w:rFonts w:hint="default" w:ascii="Calibri" w:hAnsi="Calibri" w:cs="Calibri"/>
                <w:kern w:val="2"/>
                <w:sz w:val="21"/>
                <w:szCs w:val="22"/>
              </w:rPr>
            </w:pPr>
          </w:p>
        </w:tc>
      </w:tr>
      <w:tr w14:paraId="6D6C6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478AA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880F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F0EF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A01D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FE96B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11B5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A762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16A391">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88DB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9AEF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8D703E">
            <w:pPr>
              <w:rPr>
                <w:rFonts w:hint="default" w:ascii="Calibri" w:hAnsi="Calibri" w:cs="Calibri"/>
                <w:kern w:val="2"/>
                <w:sz w:val="21"/>
                <w:szCs w:val="22"/>
              </w:rPr>
            </w:pPr>
          </w:p>
        </w:tc>
      </w:tr>
      <w:tr w14:paraId="2B1A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5B0230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4A72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03ECFE">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0C909C">
            <w:pPr>
              <w:rPr>
                <w:rFonts w:hint="default" w:ascii="Calibri" w:hAnsi="Calibri" w:cs="Calibri"/>
                <w:kern w:val="2"/>
                <w:sz w:val="21"/>
                <w:szCs w:val="22"/>
              </w:rPr>
            </w:pPr>
          </w:p>
        </w:tc>
      </w:tr>
      <w:tr w14:paraId="3BE0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5630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49E79E9">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严格执行相关政策，保障离退休费工资及时发放、足额发放，预算编制科学合理，预算执行科学合理。</w:t>
            </w:r>
          </w:p>
        </w:tc>
      </w:tr>
      <w:tr w14:paraId="447D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BD5C2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71ABEF32">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18DF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C8D52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06E7662">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42BC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5FFE34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2A0035A">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7812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6060CF90">
            <w:pPr>
              <w:rPr>
                <w:rFonts w:hint="default" w:ascii="Calibri" w:hAnsi="Calibri" w:cs="Calibri"/>
                <w:kern w:val="2"/>
                <w:sz w:val="21"/>
                <w:szCs w:val="22"/>
              </w:rPr>
            </w:pPr>
          </w:p>
        </w:tc>
        <w:tc>
          <w:tcPr>
            <w:tcW w:w="0" w:type="auto"/>
            <w:noWrap w:val="0"/>
            <w:vAlign w:val="center"/>
          </w:tcPr>
          <w:p w14:paraId="6C100373">
            <w:pPr>
              <w:rPr>
                <w:rFonts w:hint="default" w:ascii="Calibri" w:hAnsi="Calibri" w:cs="Calibri"/>
                <w:kern w:val="2"/>
                <w:sz w:val="21"/>
                <w:szCs w:val="22"/>
              </w:rPr>
            </w:pPr>
          </w:p>
        </w:tc>
        <w:tc>
          <w:tcPr>
            <w:tcW w:w="0" w:type="auto"/>
            <w:noWrap w:val="0"/>
            <w:vAlign w:val="center"/>
          </w:tcPr>
          <w:p w14:paraId="2E7A6E62">
            <w:pPr>
              <w:rPr>
                <w:rFonts w:hint="default" w:ascii="Calibri" w:hAnsi="Calibri" w:cs="Calibri"/>
                <w:kern w:val="2"/>
                <w:sz w:val="21"/>
                <w:szCs w:val="22"/>
              </w:rPr>
            </w:pPr>
          </w:p>
        </w:tc>
        <w:tc>
          <w:tcPr>
            <w:tcW w:w="0" w:type="auto"/>
            <w:noWrap w:val="0"/>
            <w:vAlign w:val="center"/>
          </w:tcPr>
          <w:p w14:paraId="2ECDD980">
            <w:pPr>
              <w:rPr>
                <w:rFonts w:hint="default" w:ascii="Calibri" w:hAnsi="Calibri" w:cs="Calibri"/>
                <w:kern w:val="2"/>
                <w:sz w:val="21"/>
                <w:szCs w:val="22"/>
              </w:rPr>
            </w:pPr>
          </w:p>
        </w:tc>
        <w:tc>
          <w:tcPr>
            <w:tcW w:w="0" w:type="auto"/>
            <w:noWrap w:val="0"/>
            <w:vAlign w:val="center"/>
          </w:tcPr>
          <w:p w14:paraId="678FDDE3">
            <w:pPr>
              <w:rPr>
                <w:rFonts w:hint="default" w:ascii="Calibri" w:hAnsi="Calibri" w:cs="Calibri"/>
                <w:kern w:val="2"/>
                <w:sz w:val="21"/>
                <w:szCs w:val="22"/>
              </w:rPr>
            </w:pPr>
          </w:p>
        </w:tc>
        <w:tc>
          <w:tcPr>
            <w:tcW w:w="0" w:type="auto"/>
            <w:noWrap w:val="0"/>
            <w:vAlign w:val="center"/>
          </w:tcPr>
          <w:p w14:paraId="3688FD68">
            <w:pPr>
              <w:rPr>
                <w:rFonts w:hint="default" w:ascii="Calibri" w:hAnsi="Calibri" w:cs="Calibri"/>
                <w:kern w:val="2"/>
                <w:sz w:val="21"/>
                <w:szCs w:val="22"/>
              </w:rPr>
            </w:pPr>
          </w:p>
        </w:tc>
        <w:tc>
          <w:tcPr>
            <w:tcW w:w="0" w:type="auto"/>
            <w:noWrap w:val="0"/>
            <w:vAlign w:val="center"/>
          </w:tcPr>
          <w:p w14:paraId="75AE8DDE">
            <w:pPr>
              <w:rPr>
                <w:rFonts w:hint="default" w:ascii="Calibri" w:hAnsi="Calibri" w:cs="Calibri"/>
                <w:kern w:val="2"/>
                <w:sz w:val="21"/>
                <w:szCs w:val="22"/>
              </w:rPr>
            </w:pPr>
          </w:p>
        </w:tc>
        <w:tc>
          <w:tcPr>
            <w:tcW w:w="0" w:type="auto"/>
            <w:noWrap w:val="0"/>
            <w:vAlign w:val="center"/>
          </w:tcPr>
          <w:p w14:paraId="629295C7">
            <w:pPr>
              <w:rPr>
                <w:rFonts w:hint="default" w:ascii="Calibri" w:hAnsi="Calibri" w:cs="Calibri"/>
                <w:kern w:val="2"/>
                <w:sz w:val="21"/>
                <w:szCs w:val="22"/>
              </w:rPr>
            </w:pPr>
          </w:p>
        </w:tc>
        <w:tc>
          <w:tcPr>
            <w:tcW w:w="0" w:type="auto"/>
            <w:noWrap w:val="0"/>
            <w:vAlign w:val="center"/>
          </w:tcPr>
          <w:p w14:paraId="54B2CE66">
            <w:pPr>
              <w:rPr>
                <w:rFonts w:hint="default" w:ascii="Calibri" w:hAnsi="Calibri" w:cs="Calibri"/>
                <w:kern w:val="2"/>
                <w:sz w:val="21"/>
                <w:szCs w:val="22"/>
              </w:rPr>
            </w:pPr>
          </w:p>
        </w:tc>
        <w:tc>
          <w:tcPr>
            <w:tcW w:w="0" w:type="auto"/>
            <w:noWrap w:val="0"/>
            <w:vAlign w:val="center"/>
          </w:tcPr>
          <w:p w14:paraId="6F2DD5AD">
            <w:pPr>
              <w:rPr>
                <w:rFonts w:hint="default" w:ascii="Calibri" w:hAnsi="Calibri" w:cs="Calibri"/>
                <w:kern w:val="2"/>
                <w:sz w:val="21"/>
                <w:szCs w:val="22"/>
              </w:rPr>
            </w:pPr>
          </w:p>
        </w:tc>
        <w:tc>
          <w:tcPr>
            <w:tcW w:w="0" w:type="auto"/>
            <w:noWrap w:val="0"/>
            <w:vAlign w:val="center"/>
          </w:tcPr>
          <w:p w14:paraId="70F39D27">
            <w:pPr>
              <w:rPr>
                <w:rFonts w:hint="default" w:ascii="Calibri" w:hAnsi="Calibri" w:cs="Calibri"/>
                <w:kern w:val="2"/>
                <w:sz w:val="21"/>
                <w:szCs w:val="22"/>
              </w:rPr>
            </w:pPr>
          </w:p>
        </w:tc>
      </w:tr>
      <w:tr w14:paraId="769A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6E09891E">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5189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ECD314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10F85B7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51040023R000007850664-基础绩效奖（行政）</w:t>
            </w:r>
          </w:p>
        </w:tc>
      </w:tr>
      <w:tr w14:paraId="1C102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78D478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35D6A6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0F2F3302">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AF968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6671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07BE9E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C4C741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E1E30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3EC18D2">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7882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EB6B13">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E996B7">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061F56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521162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6C74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6505C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E14A5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183B09D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严格执行相关政策，保障目标绩效奖及时发放、足额发放，预算编制科学合理，预算执行科学合理。</w:t>
            </w:r>
          </w:p>
        </w:tc>
      </w:tr>
      <w:tr w14:paraId="02C8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1F617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BEE2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4A07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67D3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11812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A3A0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6B1B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2EA7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3B7C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267C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3BCF3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926B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83E9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FD4A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20.21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17B5F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5B79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41EC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8BD371">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1D3B063">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C5C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3F80D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80EF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59CB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15EC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20.21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3284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D8D6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3BF8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788F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E4B50A">
            <w:pPr>
              <w:rPr>
                <w:rFonts w:hint="default" w:ascii="Calibri" w:hAnsi="Calibri" w:cs="Calibri"/>
                <w:kern w:val="2"/>
                <w:sz w:val="21"/>
                <w:szCs w:val="22"/>
              </w:rPr>
            </w:pPr>
          </w:p>
        </w:tc>
      </w:tr>
      <w:tr w14:paraId="4CE1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AEF2B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6AA9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FB37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151C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5C0BC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C6B2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4CF0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1C6E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5F0692">
            <w:pPr>
              <w:rPr>
                <w:rFonts w:hint="default" w:ascii="Calibri" w:hAnsi="Calibri" w:cs="Calibri"/>
                <w:kern w:val="2"/>
                <w:sz w:val="21"/>
                <w:szCs w:val="22"/>
              </w:rPr>
            </w:pPr>
          </w:p>
        </w:tc>
      </w:tr>
      <w:tr w14:paraId="5B8E0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8DB0A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0523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3285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D29B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7F7A0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6B0A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EDC8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9970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E10B13">
            <w:pPr>
              <w:rPr>
                <w:rFonts w:hint="default" w:ascii="Calibri" w:hAnsi="Calibri" w:cs="Calibri"/>
                <w:kern w:val="2"/>
                <w:sz w:val="21"/>
                <w:szCs w:val="22"/>
              </w:rPr>
            </w:pPr>
          </w:p>
        </w:tc>
      </w:tr>
      <w:tr w14:paraId="550D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E3A9C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B2E7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EA848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08D10B">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CE057E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E1376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F682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E35D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EDE08F">
            <w:pPr>
              <w:rPr>
                <w:rFonts w:hint="default" w:ascii="Calibri" w:hAnsi="Calibri" w:cs="Calibri"/>
                <w:kern w:val="2"/>
                <w:sz w:val="21"/>
                <w:szCs w:val="22"/>
              </w:rPr>
            </w:pPr>
          </w:p>
        </w:tc>
      </w:tr>
      <w:tr w14:paraId="2438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EC1AF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B91B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9B04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C735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09C9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0AFF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34C5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6DA5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AD89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1E27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EC66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2B3C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8D2EE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6350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6B3E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A80E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9D1E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8B42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1E3AB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E74348">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9DCF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EE3D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9E4CB2">
            <w:pPr>
              <w:rPr>
                <w:rFonts w:hint="default" w:ascii="Calibri" w:hAnsi="Calibri" w:cs="Calibri"/>
                <w:kern w:val="2"/>
                <w:sz w:val="21"/>
                <w:szCs w:val="22"/>
              </w:rPr>
            </w:pPr>
          </w:p>
        </w:tc>
      </w:tr>
      <w:tr w14:paraId="0340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98506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054A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6BD0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4A10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814A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B1D5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65E6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1FDF1F">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F8B72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AA8D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AA5BB0">
            <w:pPr>
              <w:rPr>
                <w:rFonts w:hint="default" w:ascii="Calibri" w:hAnsi="Calibri" w:cs="Calibri"/>
                <w:kern w:val="2"/>
                <w:sz w:val="21"/>
                <w:szCs w:val="22"/>
              </w:rPr>
            </w:pPr>
          </w:p>
        </w:tc>
      </w:tr>
      <w:tr w14:paraId="62C8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7C938A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65F4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DAAF34">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C8B182">
            <w:pPr>
              <w:rPr>
                <w:rFonts w:hint="default" w:ascii="Calibri" w:hAnsi="Calibri" w:cs="Calibri"/>
                <w:kern w:val="2"/>
                <w:sz w:val="21"/>
                <w:szCs w:val="22"/>
              </w:rPr>
            </w:pPr>
          </w:p>
        </w:tc>
      </w:tr>
      <w:tr w14:paraId="2500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B32CD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3CD5E6C">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严格执行相关政策，保障目标绩效奖及时发放、足额发放，预算编制科学合理，预算执行科学合理。</w:t>
            </w:r>
          </w:p>
        </w:tc>
      </w:tr>
      <w:tr w14:paraId="22F72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F2128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0F46278">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7647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90A4B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1435678E">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44AA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F3FD597">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16EDE6F">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011E2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5C627A49">
            <w:pPr>
              <w:rPr>
                <w:rFonts w:hint="default" w:ascii="Calibri" w:hAnsi="Calibri" w:cs="Calibri"/>
                <w:kern w:val="2"/>
                <w:sz w:val="21"/>
                <w:szCs w:val="22"/>
              </w:rPr>
            </w:pPr>
          </w:p>
        </w:tc>
        <w:tc>
          <w:tcPr>
            <w:tcW w:w="0" w:type="auto"/>
            <w:noWrap w:val="0"/>
            <w:vAlign w:val="center"/>
          </w:tcPr>
          <w:p w14:paraId="59A1B477">
            <w:pPr>
              <w:rPr>
                <w:rFonts w:hint="default" w:ascii="Calibri" w:hAnsi="Calibri" w:cs="Calibri"/>
                <w:kern w:val="2"/>
                <w:sz w:val="21"/>
                <w:szCs w:val="22"/>
              </w:rPr>
            </w:pPr>
          </w:p>
        </w:tc>
        <w:tc>
          <w:tcPr>
            <w:tcW w:w="0" w:type="auto"/>
            <w:noWrap w:val="0"/>
            <w:vAlign w:val="center"/>
          </w:tcPr>
          <w:p w14:paraId="406AA3A6">
            <w:pPr>
              <w:rPr>
                <w:rFonts w:hint="default" w:ascii="Calibri" w:hAnsi="Calibri" w:cs="Calibri"/>
                <w:kern w:val="2"/>
                <w:sz w:val="21"/>
                <w:szCs w:val="22"/>
              </w:rPr>
            </w:pPr>
          </w:p>
        </w:tc>
        <w:tc>
          <w:tcPr>
            <w:tcW w:w="0" w:type="auto"/>
            <w:noWrap w:val="0"/>
            <w:vAlign w:val="center"/>
          </w:tcPr>
          <w:p w14:paraId="325ADA52">
            <w:pPr>
              <w:rPr>
                <w:rFonts w:hint="default" w:ascii="Calibri" w:hAnsi="Calibri" w:cs="Calibri"/>
                <w:kern w:val="2"/>
                <w:sz w:val="21"/>
                <w:szCs w:val="22"/>
              </w:rPr>
            </w:pPr>
          </w:p>
        </w:tc>
        <w:tc>
          <w:tcPr>
            <w:tcW w:w="0" w:type="auto"/>
            <w:noWrap w:val="0"/>
            <w:vAlign w:val="center"/>
          </w:tcPr>
          <w:p w14:paraId="1A8D810D">
            <w:pPr>
              <w:rPr>
                <w:rFonts w:hint="default" w:ascii="Calibri" w:hAnsi="Calibri" w:cs="Calibri"/>
                <w:kern w:val="2"/>
                <w:sz w:val="21"/>
                <w:szCs w:val="22"/>
              </w:rPr>
            </w:pPr>
          </w:p>
        </w:tc>
        <w:tc>
          <w:tcPr>
            <w:tcW w:w="0" w:type="auto"/>
            <w:noWrap w:val="0"/>
            <w:vAlign w:val="center"/>
          </w:tcPr>
          <w:p w14:paraId="1913A999">
            <w:pPr>
              <w:rPr>
                <w:rFonts w:hint="default" w:ascii="Calibri" w:hAnsi="Calibri" w:cs="Calibri"/>
                <w:kern w:val="2"/>
                <w:sz w:val="21"/>
                <w:szCs w:val="22"/>
              </w:rPr>
            </w:pPr>
          </w:p>
        </w:tc>
        <w:tc>
          <w:tcPr>
            <w:tcW w:w="0" w:type="auto"/>
            <w:noWrap w:val="0"/>
            <w:vAlign w:val="center"/>
          </w:tcPr>
          <w:p w14:paraId="6435CBFB">
            <w:pPr>
              <w:rPr>
                <w:rFonts w:hint="default" w:ascii="Calibri" w:hAnsi="Calibri" w:cs="Calibri"/>
                <w:kern w:val="2"/>
                <w:sz w:val="21"/>
                <w:szCs w:val="22"/>
              </w:rPr>
            </w:pPr>
          </w:p>
        </w:tc>
        <w:tc>
          <w:tcPr>
            <w:tcW w:w="0" w:type="auto"/>
            <w:noWrap w:val="0"/>
            <w:vAlign w:val="center"/>
          </w:tcPr>
          <w:p w14:paraId="239E810B">
            <w:pPr>
              <w:rPr>
                <w:rFonts w:hint="default" w:ascii="Calibri" w:hAnsi="Calibri" w:cs="Calibri"/>
                <w:kern w:val="2"/>
                <w:sz w:val="21"/>
                <w:szCs w:val="22"/>
              </w:rPr>
            </w:pPr>
          </w:p>
        </w:tc>
        <w:tc>
          <w:tcPr>
            <w:tcW w:w="0" w:type="auto"/>
            <w:noWrap w:val="0"/>
            <w:vAlign w:val="center"/>
          </w:tcPr>
          <w:p w14:paraId="0F5E4205">
            <w:pPr>
              <w:rPr>
                <w:rFonts w:hint="default" w:ascii="Calibri" w:hAnsi="Calibri" w:cs="Calibri"/>
                <w:kern w:val="2"/>
                <w:sz w:val="21"/>
                <w:szCs w:val="22"/>
              </w:rPr>
            </w:pPr>
          </w:p>
        </w:tc>
        <w:tc>
          <w:tcPr>
            <w:tcW w:w="0" w:type="auto"/>
            <w:noWrap w:val="0"/>
            <w:vAlign w:val="center"/>
          </w:tcPr>
          <w:p w14:paraId="5A6CD583">
            <w:pPr>
              <w:rPr>
                <w:rFonts w:hint="default" w:ascii="Calibri" w:hAnsi="Calibri" w:cs="Calibri"/>
                <w:kern w:val="2"/>
                <w:sz w:val="21"/>
                <w:szCs w:val="22"/>
              </w:rPr>
            </w:pPr>
          </w:p>
        </w:tc>
        <w:tc>
          <w:tcPr>
            <w:tcW w:w="0" w:type="auto"/>
            <w:noWrap w:val="0"/>
            <w:vAlign w:val="center"/>
          </w:tcPr>
          <w:p w14:paraId="1F49DF08">
            <w:pPr>
              <w:rPr>
                <w:rFonts w:hint="default" w:ascii="Calibri" w:hAnsi="Calibri" w:cs="Calibri"/>
                <w:kern w:val="2"/>
                <w:sz w:val="21"/>
                <w:szCs w:val="22"/>
              </w:rPr>
            </w:pPr>
          </w:p>
        </w:tc>
      </w:tr>
      <w:tr w14:paraId="6BAC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7712F180">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3C30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54537E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699FD8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51040023R000007870704-聘用人员基本养老保险（事业）</w:t>
            </w:r>
          </w:p>
        </w:tc>
      </w:tr>
      <w:tr w14:paraId="441E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1B69F6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5BF938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7D285A2F">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F249D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1802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C59ADA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6733EC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5ACC7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8A9DEDF">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488B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AD4C1A">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AE9152">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119B67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21C9718">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2C4A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279D2F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063B2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7CE1E42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严格执行相关政策，保障聘用人员社会保障缴费及时发放、足额发放，预算编制科学合理，预算执行科学合理。</w:t>
            </w:r>
          </w:p>
        </w:tc>
      </w:tr>
      <w:tr w14:paraId="0DFC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571C4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DEB3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1C89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A4BA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5DAB8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534D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6B46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7E66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6336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3C24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1B5C6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42B1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5672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0.98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76C8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0.96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9D57A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32E0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19E2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93F09">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7D1FE93">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D86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EB576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9435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A8E5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0.98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03ED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0.96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71B62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D23A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8BEE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5127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1DAAEB">
            <w:pPr>
              <w:rPr>
                <w:rFonts w:hint="default" w:ascii="Calibri" w:hAnsi="Calibri" w:cs="Calibri"/>
                <w:kern w:val="2"/>
                <w:sz w:val="21"/>
                <w:szCs w:val="22"/>
              </w:rPr>
            </w:pPr>
          </w:p>
        </w:tc>
      </w:tr>
      <w:tr w14:paraId="17F3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E830E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1F94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D4CE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EBF8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59447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1E84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D2FD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1088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36C80D">
            <w:pPr>
              <w:rPr>
                <w:rFonts w:hint="default" w:ascii="Calibri" w:hAnsi="Calibri" w:cs="Calibri"/>
                <w:kern w:val="2"/>
                <w:sz w:val="21"/>
                <w:szCs w:val="22"/>
              </w:rPr>
            </w:pPr>
          </w:p>
        </w:tc>
      </w:tr>
      <w:tr w14:paraId="33A2A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3BEC5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D606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7280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025C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602BB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22BB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BE4E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C7D2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8818FC">
            <w:pPr>
              <w:rPr>
                <w:rFonts w:hint="default" w:ascii="Calibri" w:hAnsi="Calibri" w:cs="Calibri"/>
                <w:kern w:val="2"/>
                <w:sz w:val="21"/>
                <w:szCs w:val="22"/>
              </w:rPr>
            </w:pPr>
          </w:p>
        </w:tc>
      </w:tr>
      <w:tr w14:paraId="7918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914A9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27A7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F6E74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9289D5">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037E03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68393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BDF8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B3B4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3132EE">
            <w:pPr>
              <w:rPr>
                <w:rFonts w:hint="default" w:ascii="Calibri" w:hAnsi="Calibri" w:cs="Calibri"/>
                <w:kern w:val="2"/>
                <w:sz w:val="21"/>
                <w:szCs w:val="22"/>
              </w:rPr>
            </w:pPr>
          </w:p>
        </w:tc>
      </w:tr>
      <w:tr w14:paraId="5B8A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D5157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6844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4937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3886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985E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72C7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A0FA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2A1F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7150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2A38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D395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723C2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E59E6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AEB5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D899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11BE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A330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AEF8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4E4E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755418">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2FDC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5CEE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AA30A9">
            <w:pPr>
              <w:rPr>
                <w:rFonts w:hint="default" w:ascii="Calibri" w:hAnsi="Calibri" w:cs="Calibri"/>
                <w:kern w:val="2"/>
                <w:sz w:val="21"/>
                <w:szCs w:val="22"/>
              </w:rPr>
            </w:pPr>
          </w:p>
        </w:tc>
      </w:tr>
      <w:tr w14:paraId="40FF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A73C3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B13A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4900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20BA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1D4D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1DF5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7FAA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B193D8">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7DA6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1D2A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134A57">
            <w:pPr>
              <w:rPr>
                <w:rFonts w:hint="default" w:ascii="Calibri" w:hAnsi="Calibri" w:cs="Calibri"/>
                <w:kern w:val="2"/>
                <w:sz w:val="21"/>
                <w:szCs w:val="22"/>
              </w:rPr>
            </w:pPr>
          </w:p>
        </w:tc>
      </w:tr>
      <w:tr w14:paraId="2F134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71BA0D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3544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FB308F">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A7B463">
            <w:pPr>
              <w:rPr>
                <w:rFonts w:hint="default" w:ascii="Calibri" w:hAnsi="Calibri" w:cs="Calibri"/>
                <w:kern w:val="2"/>
                <w:sz w:val="21"/>
                <w:szCs w:val="22"/>
              </w:rPr>
            </w:pPr>
          </w:p>
        </w:tc>
      </w:tr>
      <w:tr w14:paraId="6510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DCA6B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7175B7A">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严格执行相关政策，保障聘用人员社会保障缴费及时发放、足额发放，预算编制科学合理，预算执行科学合理。</w:t>
            </w:r>
          </w:p>
        </w:tc>
      </w:tr>
      <w:tr w14:paraId="4A2E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CCC59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43DF08B">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485F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6759C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47DD19B">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0500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A124C42">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EF679AD">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12BF7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49262DF5">
            <w:pPr>
              <w:rPr>
                <w:rFonts w:hint="default" w:ascii="Calibri" w:hAnsi="Calibri" w:cs="Calibri"/>
                <w:kern w:val="2"/>
                <w:sz w:val="21"/>
                <w:szCs w:val="22"/>
              </w:rPr>
            </w:pPr>
          </w:p>
        </w:tc>
        <w:tc>
          <w:tcPr>
            <w:tcW w:w="0" w:type="auto"/>
            <w:noWrap w:val="0"/>
            <w:vAlign w:val="center"/>
          </w:tcPr>
          <w:p w14:paraId="1C35FCA7">
            <w:pPr>
              <w:rPr>
                <w:rFonts w:hint="default" w:ascii="Calibri" w:hAnsi="Calibri" w:cs="Calibri"/>
                <w:kern w:val="2"/>
                <w:sz w:val="21"/>
                <w:szCs w:val="22"/>
              </w:rPr>
            </w:pPr>
          </w:p>
        </w:tc>
        <w:tc>
          <w:tcPr>
            <w:tcW w:w="0" w:type="auto"/>
            <w:noWrap w:val="0"/>
            <w:vAlign w:val="center"/>
          </w:tcPr>
          <w:p w14:paraId="7CE07C50">
            <w:pPr>
              <w:rPr>
                <w:rFonts w:hint="default" w:ascii="Calibri" w:hAnsi="Calibri" w:cs="Calibri"/>
                <w:kern w:val="2"/>
                <w:sz w:val="21"/>
                <w:szCs w:val="22"/>
              </w:rPr>
            </w:pPr>
          </w:p>
        </w:tc>
        <w:tc>
          <w:tcPr>
            <w:tcW w:w="0" w:type="auto"/>
            <w:noWrap w:val="0"/>
            <w:vAlign w:val="center"/>
          </w:tcPr>
          <w:p w14:paraId="1625869F">
            <w:pPr>
              <w:rPr>
                <w:rFonts w:hint="default" w:ascii="Calibri" w:hAnsi="Calibri" w:cs="Calibri"/>
                <w:kern w:val="2"/>
                <w:sz w:val="21"/>
                <w:szCs w:val="22"/>
              </w:rPr>
            </w:pPr>
          </w:p>
        </w:tc>
        <w:tc>
          <w:tcPr>
            <w:tcW w:w="0" w:type="auto"/>
            <w:noWrap w:val="0"/>
            <w:vAlign w:val="center"/>
          </w:tcPr>
          <w:p w14:paraId="73C0621A">
            <w:pPr>
              <w:rPr>
                <w:rFonts w:hint="default" w:ascii="Calibri" w:hAnsi="Calibri" w:cs="Calibri"/>
                <w:kern w:val="2"/>
                <w:sz w:val="21"/>
                <w:szCs w:val="22"/>
              </w:rPr>
            </w:pPr>
          </w:p>
        </w:tc>
        <w:tc>
          <w:tcPr>
            <w:tcW w:w="0" w:type="auto"/>
            <w:noWrap w:val="0"/>
            <w:vAlign w:val="center"/>
          </w:tcPr>
          <w:p w14:paraId="295E891D">
            <w:pPr>
              <w:rPr>
                <w:rFonts w:hint="default" w:ascii="Calibri" w:hAnsi="Calibri" w:cs="Calibri"/>
                <w:kern w:val="2"/>
                <w:sz w:val="21"/>
                <w:szCs w:val="22"/>
              </w:rPr>
            </w:pPr>
          </w:p>
        </w:tc>
        <w:tc>
          <w:tcPr>
            <w:tcW w:w="0" w:type="auto"/>
            <w:noWrap w:val="0"/>
            <w:vAlign w:val="center"/>
          </w:tcPr>
          <w:p w14:paraId="1E3B09F7">
            <w:pPr>
              <w:rPr>
                <w:rFonts w:hint="default" w:ascii="Calibri" w:hAnsi="Calibri" w:cs="Calibri"/>
                <w:kern w:val="2"/>
                <w:sz w:val="21"/>
                <w:szCs w:val="22"/>
              </w:rPr>
            </w:pPr>
          </w:p>
        </w:tc>
        <w:tc>
          <w:tcPr>
            <w:tcW w:w="0" w:type="auto"/>
            <w:noWrap w:val="0"/>
            <w:vAlign w:val="center"/>
          </w:tcPr>
          <w:p w14:paraId="15D29800">
            <w:pPr>
              <w:rPr>
                <w:rFonts w:hint="default" w:ascii="Calibri" w:hAnsi="Calibri" w:cs="Calibri"/>
                <w:kern w:val="2"/>
                <w:sz w:val="21"/>
                <w:szCs w:val="22"/>
              </w:rPr>
            </w:pPr>
          </w:p>
        </w:tc>
        <w:tc>
          <w:tcPr>
            <w:tcW w:w="0" w:type="auto"/>
            <w:noWrap w:val="0"/>
            <w:vAlign w:val="center"/>
          </w:tcPr>
          <w:p w14:paraId="4EE687FD">
            <w:pPr>
              <w:rPr>
                <w:rFonts w:hint="default" w:ascii="Calibri" w:hAnsi="Calibri" w:cs="Calibri"/>
                <w:kern w:val="2"/>
                <w:sz w:val="21"/>
                <w:szCs w:val="22"/>
              </w:rPr>
            </w:pPr>
          </w:p>
        </w:tc>
        <w:tc>
          <w:tcPr>
            <w:tcW w:w="0" w:type="auto"/>
            <w:noWrap w:val="0"/>
            <w:vAlign w:val="center"/>
          </w:tcPr>
          <w:p w14:paraId="6FC1274E">
            <w:pPr>
              <w:rPr>
                <w:rFonts w:hint="default" w:ascii="Calibri" w:hAnsi="Calibri" w:cs="Calibri"/>
                <w:kern w:val="2"/>
                <w:sz w:val="21"/>
                <w:szCs w:val="22"/>
              </w:rPr>
            </w:pPr>
          </w:p>
        </w:tc>
        <w:tc>
          <w:tcPr>
            <w:tcW w:w="0" w:type="auto"/>
            <w:noWrap w:val="0"/>
            <w:vAlign w:val="center"/>
          </w:tcPr>
          <w:p w14:paraId="42E1B1E3">
            <w:pPr>
              <w:rPr>
                <w:rFonts w:hint="default" w:ascii="Calibri" w:hAnsi="Calibri" w:cs="Calibri"/>
                <w:kern w:val="2"/>
                <w:sz w:val="21"/>
                <w:szCs w:val="22"/>
              </w:rPr>
            </w:pPr>
          </w:p>
        </w:tc>
      </w:tr>
      <w:tr w14:paraId="04FC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62B94F5B">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3A9F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E52379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38C7833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51040023R000007870740-聘用人员基本医疗保险（事业）</w:t>
            </w:r>
          </w:p>
        </w:tc>
      </w:tr>
      <w:tr w14:paraId="4448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10B035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2E04A9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75AD99B2">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99200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395D5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116F53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185BDB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20768E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BB00C97">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6C04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2A2F06">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B3F1DC">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F0EDFE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8121A0D">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29B1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47036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2938E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567CC8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严格执行相关政策，保障聘用人员社会保障缴费及时发放、足额发放，预算编制科学合理，预算执行科学合理。</w:t>
            </w:r>
          </w:p>
        </w:tc>
      </w:tr>
      <w:tr w14:paraId="3A45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E627B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7B3E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0194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7B64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22134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0AEB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519C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1E2B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4C57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73F7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A7F6E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AF15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F32F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0.47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DAA5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0.47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1F0B2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0.47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BC61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BA06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258C51">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9CC875E">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2C0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74B23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C5FB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61A6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0.47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006D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0.47</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6BD22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0.47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A6B4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BFBB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5A9C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999B3A">
            <w:pPr>
              <w:rPr>
                <w:rFonts w:hint="default" w:ascii="Calibri" w:hAnsi="Calibri" w:cs="Calibri"/>
                <w:kern w:val="2"/>
                <w:sz w:val="21"/>
                <w:szCs w:val="22"/>
              </w:rPr>
            </w:pPr>
          </w:p>
        </w:tc>
      </w:tr>
      <w:tr w14:paraId="0B098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D9DB8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4C24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BF7D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7CBB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3DAFF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18FE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7774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9A27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65A452">
            <w:pPr>
              <w:rPr>
                <w:rFonts w:hint="default" w:ascii="Calibri" w:hAnsi="Calibri" w:cs="Calibri"/>
                <w:kern w:val="2"/>
                <w:sz w:val="21"/>
                <w:szCs w:val="22"/>
              </w:rPr>
            </w:pPr>
          </w:p>
        </w:tc>
      </w:tr>
      <w:tr w14:paraId="3727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8A84C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9B85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3262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897A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67A7E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314FD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79F0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337E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A582E4">
            <w:pPr>
              <w:rPr>
                <w:rFonts w:hint="default" w:ascii="Calibri" w:hAnsi="Calibri" w:cs="Calibri"/>
                <w:kern w:val="2"/>
                <w:sz w:val="21"/>
                <w:szCs w:val="22"/>
              </w:rPr>
            </w:pPr>
          </w:p>
        </w:tc>
      </w:tr>
      <w:tr w14:paraId="4BE0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66F1B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1D66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D1138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B13863">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D40F30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2AF51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B7FE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6F07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ECA2A0">
            <w:pPr>
              <w:rPr>
                <w:rFonts w:hint="default" w:ascii="Calibri" w:hAnsi="Calibri" w:cs="Calibri"/>
                <w:kern w:val="2"/>
                <w:sz w:val="21"/>
                <w:szCs w:val="22"/>
              </w:rPr>
            </w:pPr>
          </w:p>
        </w:tc>
      </w:tr>
      <w:tr w14:paraId="6B05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2FB75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2A26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B1B4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220F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54CB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B4A0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DCB0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7AA6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11A4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5A0C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4E15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6EDF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960771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D935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FCDA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BD46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9A21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57B6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A882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E1635F">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58D7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CBEA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C72A32">
            <w:pPr>
              <w:rPr>
                <w:rFonts w:hint="default" w:ascii="Calibri" w:hAnsi="Calibri" w:cs="Calibri"/>
                <w:kern w:val="2"/>
                <w:sz w:val="21"/>
                <w:szCs w:val="22"/>
              </w:rPr>
            </w:pPr>
          </w:p>
        </w:tc>
      </w:tr>
      <w:tr w14:paraId="5414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073D2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2E95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6732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4DD1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851B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2867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B632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3225DA">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88B3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CD45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26B0CF">
            <w:pPr>
              <w:rPr>
                <w:rFonts w:hint="default" w:ascii="Calibri" w:hAnsi="Calibri" w:cs="Calibri"/>
                <w:kern w:val="2"/>
                <w:sz w:val="21"/>
                <w:szCs w:val="22"/>
              </w:rPr>
            </w:pPr>
          </w:p>
        </w:tc>
      </w:tr>
      <w:tr w14:paraId="37F2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39E57A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3EC4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EA0719">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BB1E17">
            <w:pPr>
              <w:rPr>
                <w:rFonts w:hint="default" w:ascii="Calibri" w:hAnsi="Calibri" w:cs="Calibri"/>
                <w:kern w:val="2"/>
                <w:sz w:val="21"/>
                <w:szCs w:val="22"/>
              </w:rPr>
            </w:pPr>
          </w:p>
        </w:tc>
      </w:tr>
      <w:tr w14:paraId="26DD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3ED4B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1178813">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严格执行相关政策，保障聘用人员社会保障缴费及时发放、足额发放，预算编制科学合理，预算执行科学合理。</w:t>
            </w:r>
          </w:p>
        </w:tc>
      </w:tr>
      <w:tr w14:paraId="652F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51077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57DD233B">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3C50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F1AF4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C5AD749">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4201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DFD3590">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D96D79A">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44F2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0A9EE06B">
            <w:pPr>
              <w:rPr>
                <w:rFonts w:hint="default" w:ascii="Calibri" w:hAnsi="Calibri" w:cs="Calibri"/>
                <w:kern w:val="2"/>
                <w:sz w:val="21"/>
                <w:szCs w:val="22"/>
              </w:rPr>
            </w:pPr>
          </w:p>
        </w:tc>
        <w:tc>
          <w:tcPr>
            <w:tcW w:w="0" w:type="auto"/>
            <w:noWrap w:val="0"/>
            <w:vAlign w:val="center"/>
          </w:tcPr>
          <w:p w14:paraId="716D9D99">
            <w:pPr>
              <w:rPr>
                <w:rFonts w:hint="default" w:ascii="Calibri" w:hAnsi="Calibri" w:cs="Calibri"/>
                <w:kern w:val="2"/>
                <w:sz w:val="21"/>
                <w:szCs w:val="22"/>
              </w:rPr>
            </w:pPr>
          </w:p>
        </w:tc>
        <w:tc>
          <w:tcPr>
            <w:tcW w:w="0" w:type="auto"/>
            <w:noWrap w:val="0"/>
            <w:vAlign w:val="center"/>
          </w:tcPr>
          <w:p w14:paraId="27E214C0">
            <w:pPr>
              <w:rPr>
                <w:rFonts w:hint="default" w:ascii="Calibri" w:hAnsi="Calibri" w:cs="Calibri"/>
                <w:kern w:val="2"/>
                <w:sz w:val="21"/>
                <w:szCs w:val="22"/>
              </w:rPr>
            </w:pPr>
          </w:p>
        </w:tc>
        <w:tc>
          <w:tcPr>
            <w:tcW w:w="0" w:type="auto"/>
            <w:noWrap w:val="0"/>
            <w:vAlign w:val="center"/>
          </w:tcPr>
          <w:p w14:paraId="2E5E55BA">
            <w:pPr>
              <w:rPr>
                <w:rFonts w:hint="default" w:ascii="Calibri" w:hAnsi="Calibri" w:cs="Calibri"/>
                <w:kern w:val="2"/>
                <w:sz w:val="21"/>
                <w:szCs w:val="22"/>
              </w:rPr>
            </w:pPr>
          </w:p>
        </w:tc>
        <w:tc>
          <w:tcPr>
            <w:tcW w:w="0" w:type="auto"/>
            <w:noWrap w:val="0"/>
            <w:vAlign w:val="center"/>
          </w:tcPr>
          <w:p w14:paraId="5CA0DFA9">
            <w:pPr>
              <w:rPr>
                <w:rFonts w:hint="default" w:ascii="Calibri" w:hAnsi="Calibri" w:cs="Calibri"/>
                <w:kern w:val="2"/>
                <w:sz w:val="21"/>
                <w:szCs w:val="22"/>
              </w:rPr>
            </w:pPr>
          </w:p>
        </w:tc>
        <w:tc>
          <w:tcPr>
            <w:tcW w:w="0" w:type="auto"/>
            <w:noWrap w:val="0"/>
            <w:vAlign w:val="center"/>
          </w:tcPr>
          <w:p w14:paraId="17B50580">
            <w:pPr>
              <w:rPr>
                <w:rFonts w:hint="default" w:ascii="Calibri" w:hAnsi="Calibri" w:cs="Calibri"/>
                <w:kern w:val="2"/>
                <w:sz w:val="21"/>
                <w:szCs w:val="22"/>
              </w:rPr>
            </w:pPr>
          </w:p>
        </w:tc>
        <w:tc>
          <w:tcPr>
            <w:tcW w:w="0" w:type="auto"/>
            <w:noWrap w:val="0"/>
            <w:vAlign w:val="center"/>
          </w:tcPr>
          <w:p w14:paraId="597B23BC">
            <w:pPr>
              <w:rPr>
                <w:rFonts w:hint="default" w:ascii="Calibri" w:hAnsi="Calibri" w:cs="Calibri"/>
                <w:kern w:val="2"/>
                <w:sz w:val="21"/>
                <w:szCs w:val="22"/>
              </w:rPr>
            </w:pPr>
          </w:p>
        </w:tc>
        <w:tc>
          <w:tcPr>
            <w:tcW w:w="0" w:type="auto"/>
            <w:noWrap w:val="0"/>
            <w:vAlign w:val="center"/>
          </w:tcPr>
          <w:p w14:paraId="7B86B823">
            <w:pPr>
              <w:rPr>
                <w:rFonts w:hint="default" w:ascii="Calibri" w:hAnsi="Calibri" w:cs="Calibri"/>
                <w:kern w:val="2"/>
                <w:sz w:val="21"/>
                <w:szCs w:val="22"/>
              </w:rPr>
            </w:pPr>
          </w:p>
        </w:tc>
        <w:tc>
          <w:tcPr>
            <w:tcW w:w="0" w:type="auto"/>
            <w:noWrap w:val="0"/>
            <w:vAlign w:val="center"/>
          </w:tcPr>
          <w:p w14:paraId="593D30DB">
            <w:pPr>
              <w:rPr>
                <w:rFonts w:hint="default" w:ascii="Calibri" w:hAnsi="Calibri" w:cs="Calibri"/>
                <w:kern w:val="2"/>
                <w:sz w:val="21"/>
                <w:szCs w:val="22"/>
              </w:rPr>
            </w:pPr>
          </w:p>
        </w:tc>
        <w:tc>
          <w:tcPr>
            <w:tcW w:w="0" w:type="auto"/>
            <w:noWrap w:val="0"/>
            <w:vAlign w:val="center"/>
          </w:tcPr>
          <w:p w14:paraId="5D875EAB">
            <w:pPr>
              <w:rPr>
                <w:rFonts w:hint="default" w:ascii="Calibri" w:hAnsi="Calibri" w:cs="Calibri"/>
                <w:kern w:val="2"/>
                <w:sz w:val="21"/>
                <w:szCs w:val="22"/>
              </w:rPr>
            </w:pPr>
          </w:p>
        </w:tc>
        <w:tc>
          <w:tcPr>
            <w:tcW w:w="0" w:type="auto"/>
            <w:noWrap w:val="0"/>
            <w:vAlign w:val="center"/>
          </w:tcPr>
          <w:p w14:paraId="19BDAB8E">
            <w:pPr>
              <w:rPr>
                <w:rFonts w:hint="default" w:ascii="Calibri" w:hAnsi="Calibri" w:cs="Calibri"/>
                <w:kern w:val="2"/>
                <w:sz w:val="21"/>
                <w:szCs w:val="22"/>
              </w:rPr>
            </w:pPr>
          </w:p>
        </w:tc>
      </w:tr>
      <w:tr w14:paraId="49D2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790FB2C4">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11BF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C0A0EE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D4BBAC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51040023R000007872019-退休人员生活补助（行政）</w:t>
            </w:r>
          </w:p>
        </w:tc>
      </w:tr>
      <w:tr w14:paraId="06665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77E7F3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23AD6AD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13B997F9">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F5183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3EB8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858561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9F712C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2CFC1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32FA2CC">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36D3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FDBE3E">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96B1CB">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BBE760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4F3294C">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2367B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05308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4AADE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C56910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严格执行相关政策，保障离退休生活补助合理支出，预算编制科学合理，预算执行科学合理。</w:t>
            </w:r>
          </w:p>
        </w:tc>
      </w:tr>
      <w:tr w14:paraId="5AA18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47F0D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6570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2F1BB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CE56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09B1F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6636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51FB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7568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A5E95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7BA6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C363D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E941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3460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23.68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0D68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26.08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F3FEB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26.08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9D8A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F3E2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86F3D7">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34DCBB2">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FE5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9D1A6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8599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C036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23.68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D2D3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26.08</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8F927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26.08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09EF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6094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BA7D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03B30A">
            <w:pPr>
              <w:rPr>
                <w:rFonts w:hint="default" w:ascii="Calibri" w:hAnsi="Calibri" w:cs="Calibri"/>
                <w:kern w:val="2"/>
                <w:sz w:val="21"/>
                <w:szCs w:val="22"/>
              </w:rPr>
            </w:pPr>
          </w:p>
        </w:tc>
      </w:tr>
      <w:tr w14:paraId="49CB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12A1A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0102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0087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89E0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2CDF7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6851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48BE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EED0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B28FA2">
            <w:pPr>
              <w:rPr>
                <w:rFonts w:hint="default" w:ascii="Calibri" w:hAnsi="Calibri" w:cs="Calibri"/>
                <w:kern w:val="2"/>
                <w:sz w:val="21"/>
                <w:szCs w:val="22"/>
              </w:rPr>
            </w:pPr>
          </w:p>
        </w:tc>
      </w:tr>
      <w:tr w14:paraId="3CD1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11D35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5111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41D1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0362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2763F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1DB5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220A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4906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22A74D">
            <w:pPr>
              <w:rPr>
                <w:rFonts w:hint="default" w:ascii="Calibri" w:hAnsi="Calibri" w:cs="Calibri"/>
                <w:kern w:val="2"/>
                <w:sz w:val="21"/>
                <w:szCs w:val="22"/>
              </w:rPr>
            </w:pPr>
          </w:p>
        </w:tc>
      </w:tr>
      <w:tr w14:paraId="12CE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1158C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C7E7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C49C9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168BC5">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204EA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1A3B4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1AD4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5D52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DD1377">
            <w:pPr>
              <w:rPr>
                <w:rFonts w:hint="default" w:ascii="Calibri" w:hAnsi="Calibri" w:cs="Calibri"/>
                <w:kern w:val="2"/>
                <w:sz w:val="21"/>
                <w:szCs w:val="22"/>
              </w:rPr>
            </w:pPr>
          </w:p>
        </w:tc>
      </w:tr>
      <w:tr w14:paraId="16A5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9C130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2B1C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D11A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83C1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0749F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851A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571D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3AE0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BC4B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2A0E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0DB2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5167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60D75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47C0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FAF6E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D5E1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D443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2A9A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29CC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23F8D4">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5A69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4E6B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8D3068">
            <w:pPr>
              <w:rPr>
                <w:rFonts w:hint="default" w:ascii="Calibri" w:hAnsi="Calibri" w:cs="Calibri"/>
                <w:kern w:val="2"/>
                <w:sz w:val="21"/>
                <w:szCs w:val="22"/>
              </w:rPr>
            </w:pPr>
          </w:p>
        </w:tc>
      </w:tr>
      <w:tr w14:paraId="2783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339C0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FC8B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A40E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4524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45C2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4DB5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D58D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5FF298">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833AB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C850E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4A1356">
            <w:pPr>
              <w:rPr>
                <w:rFonts w:hint="default" w:ascii="Calibri" w:hAnsi="Calibri" w:cs="Calibri"/>
                <w:kern w:val="2"/>
                <w:sz w:val="21"/>
                <w:szCs w:val="22"/>
              </w:rPr>
            </w:pPr>
          </w:p>
        </w:tc>
      </w:tr>
      <w:tr w14:paraId="6E7A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354CA2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A2AE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CB5690">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A198CE">
            <w:pPr>
              <w:rPr>
                <w:rFonts w:hint="default" w:ascii="Calibri" w:hAnsi="Calibri" w:cs="Calibri"/>
                <w:kern w:val="2"/>
                <w:sz w:val="21"/>
                <w:szCs w:val="22"/>
              </w:rPr>
            </w:pPr>
          </w:p>
        </w:tc>
      </w:tr>
      <w:tr w14:paraId="7FA1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8F7BA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7826F09C">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严格执行相关政策，保障离退休生活补助合理支出，预算编制科学合理，预算执行科学合理。</w:t>
            </w:r>
          </w:p>
        </w:tc>
      </w:tr>
      <w:tr w14:paraId="7608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0744E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70091D08">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严格按照相关政策报销。</w:t>
            </w:r>
          </w:p>
        </w:tc>
      </w:tr>
      <w:tr w14:paraId="2A6F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B81C6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3808D91">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49EA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606037D">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4D1EA30F">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44E3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3F2637B3">
            <w:pPr>
              <w:rPr>
                <w:rFonts w:hint="default" w:ascii="Calibri" w:hAnsi="Calibri" w:cs="Calibri"/>
                <w:kern w:val="2"/>
                <w:sz w:val="21"/>
                <w:szCs w:val="22"/>
              </w:rPr>
            </w:pPr>
          </w:p>
        </w:tc>
        <w:tc>
          <w:tcPr>
            <w:tcW w:w="0" w:type="auto"/>
            <w:noWrap w:val="0"/>
            <w:vAlign w:val="center"/>
          </w:tcPr>
          <w:p w14:paraId="1434872D">
            <w:pPr>
              <w:rPr>
                <w:rFonts w:hint="default" w:ascii="Calibri" w:hAnsi="Calibri" w:cs="Calibri"/>
                <w:kern w:val="2"/>
                <w:sz w:val="21"/>
                <w:szCs w:val="22"/>
              </w:rPr>
            </w:pPr>
          </w:p>
        </w:tc>
        <w:tc>
          <w:tcPr>
            <w:tcW w:w="0" w:type="auto"/>
            <w:noWrap w:val="0"/>
            <w:vAlign w:val="center"/>
          </w:tcPr>
          <w:p w14:paraId="6572F3F0">
            <w:pPr>
              <w:rPr>
                <w:rFonts w:hint="default" w:ascii="Calibri" w:hAnsi="Calibri" w:cs="Calibri"/>
                <w:kern w:val="2"/>
                <w:sz w:val="21"/>
                <w:szCs w:val="22"/>
              </w:rPr>
            </w:pPr>
          </w:p>
        </w:tc>
        <w:tc>
          <w:tcPr>
            <w:tcW w:w="0" w:type="auto"/>
            <w:noWrap w:val="0"/>
            <w:vAlign w:val="center"/>
          </w:tcPr>
          <w:p w14:paraId="586CB0E7">
            <w:pPr>
              <w:rPr>
                <w:rFonts w:hint="default" w:ascii="Calibri" w:hAnsi="Calibri" w:cs="Calibri"/>
                <w:kern w:val="2"/>
                <w:sz w:val="21"/>
                <w:szCs w:val="22"/>
              </w:rPr>
            </w:pPr>
          </w:p>
        </w:tc>
        <w:tc>
          <w:tcPr>
            <w:tcW w:w="0" w:type="auto"/>
            <w:noWrap w:val="0"/>
            <w:vAlign w:val="center"/>
          </w:tcPr>
          <w:p w14:paraId="44ED68E5">
            <w:pPr>
              <w:rPr>
                <w:rFonts w:hint="default" w:ascii="Calibri" w:hAnsi="Calibri" w:cs="Calibri"/>
                <w:kern w:val="2"/>
                <w:sz w:val="21"/>
                <w:szCs w:val="22"/>
              </w:rPr>
            </w:pPr>
          </w:p>
        </w:tc>
        <w:tc>
          <w:tcPr>
            <w:tcW w:w="0" w:type="auto"/>
            <w:noWrap w:val="0"/>
            <w:vAlign w:val="center"/>
          </w:tcPr>
          <w:p w14:paraId="61215CBB">
            <w:pPr>
              <w:rPr>
                <w:rFonts w:hint="default" w:ascii="Calibri" w:hAnsi="Calibri" w:cs="Calibri"/>
                <w:kern w:val="2"/>
                <w:sz w:val="21"/>
                <w:szCs w:val="22"/>
              </w:rPr>
            </w:pPr>
          </w:p>
        </w:tc>
        <w:tc>
          <w:tcPr>
            <w:tcW w:w="0" w:type="auto"/>
            <w:noWrap w:val="0"/>
            <w:vAlign w:val="center"/>
          </w:tcPr>
          <w:p w14:paraId="1BC3FF19">
            <w:pPr>
              <w:rPr>
                <w:rFonts w:hint="default" w:ascii="Calibri" w:hAnsi="Calibri" w:cs="Calibri"/>
                <w:kern w:val="2"/>
                <w:sz w:val="21"/>
                <w:szCs w:val="22"/>
              </w:rPr>
            </w:pPr>
          </w:p>
        </w:tc>
        <w:tc>
          <w:tcPr>
            <w:tcW w:w="0" w:type="auto"/>
            <w:noWrap w:val="0"/>
            <w:vAlign w:val="center"/>
          </w:tcPr>
          <w:p w14:paraId="0BEF3EBF">
            <w:pPr>
              <w:rPr>
                <w:rFonts w:hint="default" w:ascii="Calibri" w:hAnsi="Calibri" w:cs="Calibri"/>
                <w:kern w:val="2"/>
                <w:sz w:val="21"/>
                <w:szCs w:val="22"/>
              </w:rPr>
            </w:pPr>
          </w:p>
        </w:tc>
        <w:tc>
          <w:tcPr>
            <w:tcW w:w="0" w:type="auto"/>
            <w:noWrap w:val="0"/>
            <w:vAlign w:val="center"/>
          </w:tcPr>
          <w:p w14:paraId="6D1B4451">
            <w:pPr>
              <w:rPr>
                <w:rFonts w:hint="default" w:ascii="Calibri" w:hAnsi="Calibri" w:cs="Calibri"/>
                <w:kern w:val="2"/>
                <w:sz w:val="21"/>
                <w:szCs w:val="22"/>
              </w:rPr>
            </w:pPr>
          </w:p>
        </w:tc>
        <w:tc>
          <w:tcPr>
            <w:tcW w:w="0" w:type="auto"/>
            <w:noWrap w:val="0"/>
            <w:vAlign w:val="center"/>
          </w:tcPr>
          <w:p w14:paraId="33F90CEF">
            <w:pPr>
              <w:rPr>
                <w:rFonts w:hint="default" w:ascii="Calibri" w:hAnsi="Calibri" w:cs="Calibri"/>
                <w:kern w:val="2"/>
                <w:sz w:val="21"/>
                <w:szCs w:val="22"/>
              </w:rPr>
            </w:pPr>
          </w:p>
        </w:tc>
        <w:tc>
          <w:tcPr>
            <w:tcW w:w="0" w:type="auto"/>
            <w:noWrap w:val="0"/>
            <w:vAlign w:val="center"/>
          </w:tcPr>
          <w:p w14:paraId="0C866E93">
            <w:pPr>
              <w:rPr>
                <w:rFonts w:hint="default" w:ascii="Calibri" w:hAnsi="Calibri" w:cs="Calibri"/>
                <w:kern w:val="2"/>
                <w:sz w:val="21"/>
                <w:szCs w:val="22"/>
              </w:rPr>
            </w:pPr>
          </w:p>
        </w:tc>
      </w:tr>
      <w:tr w14:paraId="5D8AB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097ABE93">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68D82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F51FE5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3F58C47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51040023R000008437594-年度考核奖（行政）</w:t>
            </w:r>
          </w:p>
        </w:tc>
      </w:tr>
      <w:tr w14:paraId="291A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CB241B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49549F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6B5E5147">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19D6E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777D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BD3863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24F61D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E590F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BFB89F8">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41159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3B7F1E">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EEE7ED">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9A99F8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79C0A97">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5BF6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23F45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D66A4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2191E14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严格执行相关政策，目标绩效奖及年终一次性奖励及时发放、足额发放，预算编制科学合理，预算执行科学合理。</w:t>
            </w:r>
          </w:p>
        </w:tc>
      </w:tr>
      <w:tr w14:paraId="755B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C48EC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A000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6AF5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FEED6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07C1F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1DAF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956A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98CD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85E4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1F9F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DE945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AA1B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E092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9BEF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7.04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3FEE5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3490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EA5E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D6C3F3">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BFC56EA">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DED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72456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B03A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C431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A85C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7.04</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A4940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22D2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9C87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0E5F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82409B">
            <w:pPr>
              <w:rPr>
                <w:rFonts w:hint="default" w:ascii="Calibri" w:hAnsi="Calibri" w:cs="Calibri"/>
                <w:kern w:val="2"/>
                <w:sz w:val="21"/>
                <w:szCs w:val="22"/>
              </w:rPr>
            </w:pPr>
          </w:p>
        </w:tc>
      </w:tr>
      <w:tr w14:paraId="4FF3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91D23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A66B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82EA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05F7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C2375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A9BF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E4A3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A5DE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DBD469">
            <w:pPr>
              <w:rPr>
                <w:rFonts w:hint="default" w:ascii="Calibri" w:hAnsi="Calibri" w:cs="Calibri"/>
                <w:kern w:val="2"/>
                <w:sz w:val="21"/>
                <w:szCs w:val="22"/>
              </w:rPr>
            </w:pPr>
          </w:p>
        </w:tc>
      </w:tr>
      <w:tr w14:paraId="629F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D7D4C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0C03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A2F5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1A6A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B784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2303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7204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151E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CE9B8F">
            <w:pPr>
              <w:rPr>
                <w:rFonts w:hint="default" w:ascii="Calibri" w:hAnsi="Calibri" w:cs="Calibri"/>
                <w:kern w:val="2"/>
                <w:sz w:val="21"/>
                <w:szCs w:val="22"/>
              </w:rPr>
            </w:pPr>
          </w:p>
        </w:tc>
      </w:tr>
      <w:tr w14:paraId="7DDF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78ABD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8BF8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A2A56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CAB392">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228637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2ACF3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02DA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F54C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81D56C">
            <w:pPr>
              <w:rPr>
                <w:rFonts w:hint="default" w:ascii="Calibri" w:hAnsi="Calibri" w:cs="Calibri"/>
                <w:kern w:val="2"/>
                <w:sz w:val="21"/>
                <w:szCs w:val="22"/>
              </w:rPr>
            </w:pPr>
          </w:p>
        </w:tc>
      </w:tr>
      <w:tr w14:paraId="6012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94B27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11CF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3CBB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65B9B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2339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BBAB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C892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3695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82DF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664A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9A38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5696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F3C9F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6C01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3A1E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7D159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F295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29AE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8B242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E82E04">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7E26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0835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C74022">
            <w:pPr>
              <w:rPr>
                <w:rFonts w:hint="default" w:ascii="Calibri" w:hAnsi="Calibri" w:cs="Calibri"/>
                <w:kern w:val="2"/>
                <w:sz w:val="21"/>
                <w:szCs w:val="22"/>
              </w:rPr>
            </w:pPr>
          </w:p>
        </w:tc>
      </w:tr>
      <w:tr w14:paraId="2A9F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BEEF3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50D2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A0F7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FAAE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E8B3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460E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110E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8AACDE">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D86C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8281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40C32F">
            <w:pPr>
              <w:rPr>
                <w:rFonts w:hint="default" w:ascii="Calibri" w:hAnsi="Calibri" w:cs="Calibri"/>
                <w:kern w:val="2"/>
                <w:sz w:val="21"/>
                <w:szCs w:val="22"/>
              </w:rPr>
            </w:pPr>
          </w:p>
        </w:tc>
      </w:tr>
      <w:tr w14:paraId="69F6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447273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61FE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571501">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50CF12">
            <w:pPr>
              <w:rPr>
                <w:rFonts w:hint="default" w:ascii="Calibri" w:hAnsi="Calibri" w:cs="Calibri"/>
                <w:kern w:val="2"/>
                <w:sz w:val="21"/>
                <w:szCs w:val="22"/>
              </w:rPr>
            </w:pPr>
          </w:p>
        </w:tc>
      </w:tr>
      <w:tr w14:paraId="5714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8C00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84DB9F4">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严格执行相关政策，目标绩效奖及年终一次性奖励及时发放、足额发放，预算编制科学合理，预算执行科学合理。</w:t>
            </w:r>
          </w:p>
        </w:tc>
      </w:tr>
      <w:tr w14:paraId="25178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BFF9B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59162D45">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4512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A99B1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4E4323E5">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0C8C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4CE5E1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64607B19">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62264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163E08F7">
            <w:pPr>
              <w:rPr>
                <w:rFonts w:hint="default" w:ascii="Calibri" w:hAnsi="Calibri" w:cs="Calibri"/>
                <w:kern w:val="2"/>
                <w:sz w:val="21"/>
                <w:szCs w:val="22"/>
              </w:rPr>
            </w:pPr>
          </w:p>
        </w:tc>
        <w:tc>
          <w:tcPr>
            <w:tcW w:w="0" w:type="auto"/>
            <w:noWrap w:val="0"/>
            <w:vAlign w:val="center"/>
          </w:tcPr>
          <w:p w14:paraId="1B59F3F0">
            <w:pPr>
              <w:rPr>
                <w:rFonts w:hint="default" w:ascii="Calibri" w:hAnsi="Calibri" w:cs="Calibri"/>
                <w:kern w:val="2"/>
                <w:sz w:val="21"/>
                <w:szCs w:val="22"/>
              </w:rPr>
            </w:pPr>
          </w:p>
        </w:tc>
        <w:tc>
          <w:tcPr>
            <w:tcW w:w="0" w:type="auto"/>
            <w:noWrap w:val="0"/>
            <w:vAlign w:val="center"/>
          </w:tcPr>
          <w:p w14:paraId="2B62E7FA">
            <w:pPr>
              <w:rPr>
                <w:rFonts w:hint="default" w:ascii="Calibri" w:hAnsi="Calibri" w:cs="Calibri"/>
                <w:kern w:val="2"/>
                <w:sz w:val="21"/>
                <w:szCs w:val="22"/>
              </w:rPr>
            </w:pPr>
          </w:p>
        </w:tc>
        <w:tc>
          <w:tcPr>
            <w:tcW w:w="0" w:type="auto"/>
            <w:noWrap w:val="0"/>
            <w:vAlign w:val="center"/>
          </w:tcPr>
          <w:p w14:paraId="1E8ECABE">
            <w:pPr>
              <w:rPr>
                <w:rFonts w:hint="default" w:ascii="Calibri" w:hAnsi="Calibri" w:cs="Calibri"/>
                <w:kern w:val="2"/>
                <w:sz w:val="21"/>
                <w:szCs w:val="22"/>
              </w:rPr>
            </w:pPr>
          </w:p>
        </w:tc>
        <w:tc>
          <w:tcPr>
            <w:tcW w:w="0" w:type="auto"/>
            <w:noWrap w:val="0"/>
            <w:vAlign w:val="center"/>
          </w:tcPr>
          <w:p w14:paraId="50402DA1">
            <w:pPr>
              <w:rPr>
                <w:rFonts w:hint="default" w:ascii="Calibri" w:hAnsi="Calibri" w:cs="Calibri"/>
                <w:kern w:val="2"/>
                <w:sz w:val="21"/>
                <w:szCs w:val="22"/>
              </w:rPr>
            </w:pPr>
          </w:p>
        </w:tc>
        <w:tc>
          <w:tcPr>
            <w:tcW w:w="0" w:type="auto"/>
            <w:noWrap w:val="0"/>
            <w:vAlign w:val="center"/>
          </w:tcPr>
          <w:p w14:paraId="7878D1E5">
            <w:pPr>
              <w:rPr>
                <w:rFonts w:hint="default" w:ascii="Calibri" w:hAnsi="Calibri" w:cs="Calibri"/>
                <w:kern w:val="2"/>
                <w:sz w:val="21"/>
                <w:szCs w:val="22"/>
              </w:rPr>
            </w:pPr>
          </w:p>
        </w:tc>
        <w:tc>
          <w:tcPr>
            <w:tcW w:w="0" w:type="auto"/>
            <w:noWrap w:val="0"/>
            <w:vAlign w:val="center"/>
          </w:tcPr>
          <w:p w14:paraId="0236FACD">
            <w:pPr>
              <w:rPr>
                <w:rFonts w:hint="default" w:ascii="Calibri" w:hAnsi="Calibri" w:cs="Calibri"/>
                <w:kern w:val="2"/>
                <w:sz w:val="21"/>
                <w:szCs w:val="22"/>
              </w:rPr>
            </w:pPr>
          </w:p>
        </w:tc>
        <w:tc>
          <w:tcPr>
            <w:tcW w:w="0" w:type="auto"/>
            <w:noWrap w:val="0"/>
            <w:vAlign w:val="center"/>
          </w:tcPr>
          <w:p w14:paraId="5FCCD99F">
            <w:pPr>
              <w:rPr>
                <w:rFonts w:hint="default" w:ascii="Calibri" w:hAnsi="Calibri" w:cs="Calibri"/>
                <w:kern w:val="2"/>
                <w:sz w:val="21"/>
                <w:szCs w:val="22"/>
              </w:rPr>
            </w:pPr>
          </w:p>
        </w:tc>
        <w:tc>
          <w:tcPr>
            <w:tcW w:w="0" w:type="auto"/>
            <w:noWrap w:val="0"/>
            <w:vAlign w:val="center"/>
          </w:tcPr>
          <w:p w14:paraId="5233DC28">
            <w:pPr>
              <w:rPr>
                <w:rFonts w:hint="default" w:ascii="Calibri" w:hAnsi="Calibri" w:cs="Calibri"/>
                <w:kern w:val="2"/>
                <w:sz w:val="21"/>
                <w:szCs w:val="22"/>
              </w:rPr>
            </w:pPr>
          </w:p>
        </w:tc>
        <w:tc>
          <w:tcPr>
            <w:tcW w:w="0" w:type="auto"/>
            <w:noWrap w:val="0"/>
            <w:vAlign w:val="center"/>
          </w:tcPr>
          <w:p w14:paraId="1D999274">
            <w:pPr>
              <w:rPr>
                <w:rFonts w:hint="default" w:ascii="Calibri" w:hAnsi="Calibri" w:cs="Calibri"/>
                <w:kern w:val="2"/>
                <w:sz w:val="21"/>
                <w:szCs w:val="22"/>
              </w:rPr>
            </w:pPr>
          </w:p>
        </w:tc>
        <w:tc>
          <w:tcPr>
            <w:tcW w:w="0" w:type="auto"/>
            <w:noWrap w:val="0"/>
            <w:vAlign w:val="center"/>
          </w:tcPr>
          <w:p w14:paraId="3EEA1C08">
            <w:pPr>
              <w:rPr>
                <w:rFonts w:hint="default" w:ascii="Calibri" w:hAnsi="Calibri" w:cs="Calibri"/>
                <w:kern w:val="2"/>
                <w:sz w:val="21"/>
                <w:szCs w:val="22"/>
              </w:rPr>
            </w:pPr>
          </w:p>
        </w:tc>
      </w:tr>
      <w:tr w14:paraId="19BE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734BAC4D">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6C78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88C771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5953AB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51040023R000008437607-年终一次性奖（行政）</w:t>
            </w:r>
          </w:p>
        </w:tc>
      </w:tr>
      <w:tr w14:paraId="6FB4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336BEE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53DAE9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6A148F40">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8C1D0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2BC4C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F717E5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75B207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000EF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BC2DB39">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256F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925524">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A56797">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FA4F40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严格执行相关政策，保障工资及时、足额发放或社保及时、足额缴纳，预算编制科学合理，减少结余资金。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1274124">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6FB9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9F3B0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8B16E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2B7DF05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严格执行相关政策，目标绩效奖及年终一次性奖励及时发放、足额发放，预算编制科学合理，预算执行科学合理。</w:t>
            </w:r>
          </w:p>
        </w:tc>
      </w:tr>
      <w:tr w14:paraId="636C3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1BD53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B6BE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9B0C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1C34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42BFC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187E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3123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1D02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EECE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4C20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F9DA9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E51F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6C65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73FE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2.41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C8375B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EF10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6BCC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C81ED4">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6E4EBB9">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997A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75A80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5484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B3ED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E31E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2.41</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678FE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AC3C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3080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ED1A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F43930">
            <w:pPr>
              <w:rPr>
                <w:rFonts w:hint="default" w:ascii="Calibri" w:hAnsi="Calibri" w:cs="Calibri"/>
                <w:kern w:val="2"/>
                <w:sz w:val="21"/>
                <w:szCs w:val="22"/>
              </w:rPr>
            </w:pPr>
          </w:p>
        </w:tc>
      </w:tr>
      <w:tr w14:paraId="48B8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EDBC71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AFCD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92B3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0B56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4FB92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F084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AA4C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CFC3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6DC100">
            <w:pPr>
              <w:rPr>
                <w:rFonts w:hint="default" w:ascii="Calibri" w:hAnsi="Calibri" w:cs="Calibri"/>
                <w:kern w:val="2"/>
                <w:sz w:val="21"/>
                <w:szCs w:val="22"/>
              </w:rPr>
            </w:pPr>
          </w:p>
        </w:tc>
      </w:tr>
      <w:tr w14:paraId="3BD1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D8A0E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7B16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0B07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16B18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2DDBC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8B34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B387F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8196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E20DB3">
            <w:pPr>
              <w:rPr>
                <w:rFonts w:hint="default" w:ascii="Calibri" w:hAnsi="Calibri" w:cs="Calibri"/>
                <w:kern w:val="2"/>
                <w:sz w:val="21"/>
                <w:szCs w:val="22"/>
              </w:rPr>
            </w:pPr>
          </w:p>
        </w:tc>
      </w:tr>
      <w:tr w14:paraId="3F64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D2C74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140E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E456D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88F33D">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E7C3E4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4E54B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D5F3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10AE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FDB83F">
            <w:pPr>
              <w:rPr>
                <w:rFonts w:hint="default" w:ascii="Calibri" w:hAnsi="Calibri" w:cs="Calibri"/>
                <w:kern w:val="2"/>
                <w:sz w:val="21"/>
                <w:szCs w:val="22"/>
              </w:rPr>
            </w:pPr>
          </w:p>
        </w:tc>
      </w:tr>
      <w:tr w14:paraId="0769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DA02F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92C6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A6D0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9B99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52F10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4D6E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8327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A1E3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77E5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6BA5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3459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0A7C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7A741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ADFB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54474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92E2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发放（缴纳）覆盖率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F58B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D9A6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CD59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B5C4BE">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E295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FF5A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D5AF0F">
            <w:pPr>
              <w:rPr>
                <w:rFonts w:hint="default" w:ascii="Calibri" w:hAnsi="Calibri" w:cs="Calibri"/>
                <w:kern w:val="2"/>
                <w:sz w:val="21"/>
                <w:szCs w:val="22"/>
              </w:rPr>
            </w:pPr>
          </w:p>
        </w:tc>
      </w:tr>
      <w:tr w14:paraId="2C2A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0EDD1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9318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CDF9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331E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足额保障率（参保率）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B2F7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EF74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033B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302EF0">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AB2D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AD8D5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27627A">
            <w:pPr>
              <w:rPr>
                <w:rFonts w:hint="default" w:ascii="Calibri" w:hAnsi="Calibri" w:cs="Calibri"/>
                <w:kern w:val="2"/>
                <w:sz w:val="21"/>
                <w:szCs w:val="22"/>
              </w:rPr>
            </w:pPr>
          </w:p>
        </w:tc>
      </w:tr>
      <w:tr w14:paraId="06C70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3A3B2F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38D4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407251">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15FF8F">
            <w:pPr>
              <w:rPr>
                <w:rFonts w:hint="default" w:ascii="Calibri" w:hAnsi="Calibri" w:cs="Calibri"/>
                <w:kern w:val="2"/>
                <w:sz w:val="21"/>
                <w:szCs w:val="22"/>
              </w:rPr>
            </w:pPr>
          </w:p>
        </w:tc>
      </w:tr>
      <w:tr w14:paraId="1EC5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C02A6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4CCD3A4C">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严格执行相关政策，目标绩效奖及年终一次性奖励及时发放、足额发放，预算编制科学合理，预算执行科学合理。</w:t>
            </w:r>
          </w:p>
        </w:tc>
      </w:tr>
      <w:tr w14:paraId="5253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B403B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4D35DE5E">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严格按照财政和人社核定的标准发放。</w:t>
            </w:r>
          </w:p>
        </w:tc>
      </w:tr>
      <w:tr w14:paraId="419F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8B942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4FA1850E">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加强资金管理和发放依据的核定。</w:t>
            </w:r>
          </w:p>
        </w:tc>
      </w:tr>
      <w:tr w14:paraId="19A2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108F4D5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12AC7896">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54D7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66924563">
            <w:pPr>
              <w:rPr>
                <w:rFonts w:hint="default" w:ascii="Calibri" w:hAnsi="Calibri" w:cs="Calibri"/>
                <w:kern w:val="2"/>
                <w:sz w:val="21"/>
                <w:szCs w:val="22"/>
              </w:rPr>
            </w:pPr>
          </w:p>
        </w:tc>
        <w:tc>
          <w:tcPr>
            <w:tcW w:w="0" w:type="auto"/>
            <w:noWrap w:val="0"/>
            <w:vAlign w:val="center"/>
          </w:tcPr>
          <w:p w14:paraId="1E0CE51B">
            <w:pPr>
              <w:rPr>
                <w:rFonts w:hint="default" w:ascii="Calibri" w:hAnsi="Calibri" w:cs="Calibri"/>
                <w:kern w:val="2"/>
                <w:sz w:val="21"/>
                <w:szCs w:val="22"/>
              </w:rPr>
            </w:pPr>
          </w:p>
        </w:tc>
        <w:tc>
          <w:tcPr>
            <w:tcW w:w="0" w:type="auto"/>
            <w:noWrap w:val="0"/>
            <w:vAlign w:val="center"/>
          </w:tcPr>
          <w:p w14:paraId="75B1C333">
            <w:pPr>
              <w:rPr>
                <w:rFonts w:hint="default" w:ascii="Calibri" w:hAnsi="Calibri" w:cs="Calibri"/>
                <w:kern w:val="2"/>
                <w:sz w:val="21"/>
                <w:szCs w:val="22"/>
              </w:rPr>
            </w:pPr>
          </w:p>
        </w:tc>
        <w:tc>
          <w:tcPr>
            <w:tcW w:w="0" w:type="auto"/>
            <w:noWrap w:val="0"/>
            <w:vAlign w:val="center"/>
          </w:tcPr>
          <w:p w14:paraId="20568D65">
            <w:pPr>
              <w:rPr>
                <w:rFonts w:hint="default" w:ascii="Calibri" w:hAnsi="Calibri" w:cs="Calibri"/>
                <w:kern w:val="2"/>
                <w:sz w:val="21"/>
                <w:szCs w:val="22"/>
              </w:rPr>
            </w:pPr>
          </w:p>
        </w:tc>
        <w:tc>
          <w:tcPr>
            <w:tcW w:w="0" w:type="auto"/>
            <w:noWrap w:val="0"/>
            <w:vAlign w:val="center"/>
          </w:tcPr>
          <w:p w14:paraId="12A7D6AE">
            <w:pPr>
              <w:rPr>
                <w:rFonts w:hint="default" w:ascii="Calibri" w:hAnsi="Calibri" w:cs="Calibri"/>
                <w:kern w:val="2"/>
                <w:sz w:val="21"/>
                <w:szCs w:val="22"/>
              </w:rPr>
            </w:pPr>
          </w:p>
        </w:tc>
        <w:tc>
          <w:tcPr>
            <w:tcW w:w="0" w:type="auto"/>
            <w:noWrap w:val="0"/>
            <w:vAlign w:val="center"/>
          </w:tcPr>
          <w:p w14:paraId="4756DC6A">
            <w:pPr>
              <w:rPr>
                <w:rFonts w:hint="default" w:ascii="Calibri" w:hAnsi="Calibri" w:cs="Calibri"/>
                <w:kern w:val="2"/>
                <w:sz w:val="21"/>
                <w:szCs w:val="22"/>
              </w:rPr>
            </w:pPr>
          </w:p>
        </w:tc>
        <w:tc>
          <w:tcPr>
            <w:tcW w:w="0" w:type="auto"/>
            <w:noWrap w:val="0"/>
            <w:vAlign w:val="center"/>
          </w:tcPr>
          <w:p w14:paraId="536198A0">
            <w:pPr>
              <w:rPr>
                <w:rFonts w:hint="default" w:ascii="Calibri" w:hAnsi="Calibri" w:cs="Calibri"/>
                <w:kern w:val="2"/>
                <w:sz w:val="21"/>
                <w:szCs w:val="22"/>
              </w:rPr>
            </w:pPr>
          </w:p>
        </w:tc>
        <w:tc>
          <w:tcPr>
            <w:tcW w:w="0" w:type="auto"/>
            <w:noWrap w:val="0"/>
            <w:vAlign w:val="center"/>
          </w:tcPr>
          <w:p w14:paraId="3700A4C3">
            <w:pPr>
              <w:rPr>
                <w:rFonts w:hint="default" w:ascii="Calibri" w:hAnsi="Calibri" w:cs="Calibri"/>
                <w:kern w:val="2"/>
                <w:sz w:val="21"/>
                <w:szCs w:val="22"/>
              </w:rPr>
            </w:pPr>
          </w:p>
        </w:tc>
        <w:tc>
          <w:tcPr>
            <w:tcW w:w="0" w:type="auto"/>
            <w:noWrap w:val="0"/>
            <w:vAlign w:val="center"/>
          </w:tcPr>
          <w:p w14:paraId="73FE7B15">
            <w:pPr>
              <w:rPr>
                <w:rFonts w:hint="default" w:ascii="Calibri" w:hAnsi="Calibri" w:cs="Calibri"/>
                <w:kern w:val="2"/>
                <w:sz w:val="21"/>
                <w:szCs w:val="22"/>
              </w:rPr>
            </w:pPr>
          </w:p>
        </w:tc>
        <w:tc>
          <w:tcPr>
            <w:tcW w:w="0" w:type="auto"/>
            <w:noWrap w:val="0"/>
            <w:vAlign w:val="center"/>
          </w:tcPr>
          <w:p w14:paraId="2B05488B">
            <w:pPr>
              <w:rPr>
                <w:rFonts w:hint="default" w:ascii="Calibri" w:hAnsi="Calibri" w:cs="Calibri"/>
                <w:kern w:val="2"/>
                <w:sz w:val="21"/>
                <w:szCs w:val="22"/>
              </w:rPr>
            </w:pPr>
          </w:p>
        </w:tc>
        <w:tc>
          <w:tcPr>
            <w:tcW w:w="0" w:type="auto"/>
            <w:noWrap w:val="0"/>
            <w:vAlign w:val="center"/>
          </w:tcPr>
          <w:p w14:paraId="467318F0">
            <w:pPr>
              <w:rPr>
                <w:rFonts w:hint="default" w:ascii="Calibri" w:hAnsi="Calibri" w:cs="Calibri"/>
                <w:kern w:val="2"/>
                <w:sz w:val="21"/>
                <w:szCs w:val="22"/>
              </w:rPr>
            </w:pPr>
          </w:p>
        </w:tc>
      </w:tr>
      <w:tr w14:paraId="234A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20885B9B">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59E4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C76FAC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191C890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51040023T000008037299-7中花城校区标准化考场建设项目</w:t>
            </w:r>
          </w:p>
        </w:tc>
      </w:tr>
      <w:tr w14:paraId="3E70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08F83C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4694EF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6B7FE784">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B44AC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5426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E888C7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8EF422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2C2A8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84F34C0">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0791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05AFB4">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23E42D">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79A53B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严格执行相关政策，保障项目正常进行，严格按照项目目标任务的安排，该项目于2023年年全部完成。</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7D27E5D4">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7F4E6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47B96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73D06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096456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本项目为7中花城校区标准化考场建设采购设备一批，设备主要包括标准化考场专用红外高清半球摄像机82台，标准化考场网络流媒体存储64路2台，电视墙板卡一体机1台，标准化考场红外高清枪式摄像机31台。</w:t>
            </w:r>
          </w:p>
        </w:tc>
      </w:tr>
      <w:tr w14:paraId="69AA6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BF8A3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5206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94E0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BE6C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60921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F007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42C2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3954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65C41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33DD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1FE56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B24E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EEDF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636A9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65.73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348C9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65.73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4844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95C8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0F9E75">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7475615">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083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00D42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104C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56C5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84ECB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65.73</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DDC01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65.73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CD33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9F01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8614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984DEE">
            <w:pPr>
              <w:rPr>
                <w:rFonts w:hint="default" w:ascii="Calibri" w:hAnsi="Calibri" w:cs="Calibri"/>
                <w:kern w:val="2"/>
                <w:sz w:val="21"/>
                <w:szCs w:val="22"/>
              </w:rPr>
            </w:pPr>
          </w:p>
        </w:tc>
      </w:tr>
      <w:tr w14:paraId="4963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18ABB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89F7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6DAB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F386A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9C93D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D7BE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25EE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4BB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2FB690">
            <w:pPr>
              <w:rPr>
                <w:rFonts w:hint="default" w:ascii="Calibri" w:hAnsi="Calibri" w:cs="Calibri"/>
                <w:kern w:val="2"/>
                <w:sz w:val="21"/>
                <w:szCs w:val="22"/>
              </w:rPr>
            </w:pPr>
          </w:p>
        </w:tc>
      </w:tr>
      <w:tr w14:paraId="0907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B0DB1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4254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8418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C7F0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96941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A631E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7273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D57E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58DC4D">
            <w:pPr>
              <w:rPr>
                <w:rFonts w:hint="default" w:ascii="Calibri" w:hAnsi="Calibri" w:cs="Calibri"/>
                <w:kern w:val="2"/>
                <w:sz w:val="21"/>
                <w:szCs w:val="22"/>
              </w:rPr>
            </w:pPr>
          </w:p>
        </w:tc>
      </w:tr>
      <w:tr w14:paraId="133F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70F48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D5AD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02BA2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67751A">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00D7F9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A20FE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C8E3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F115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278615">
            <w:pPr>
              <w:rPr>
                <w:rFonts w:hint="default" w:ascii="Calibri" w:hAnsi="Calibri" w:cs="Calibri"/>
                <w:kern w:val="2"/>
                <w:sz w:val="21"/>
                <w:szCs w:val="22"/>
              </w:rPr>
            </w:pPr>
          </w:p>
        </w:tc>
      </w:tr>
      <w:tr w14:paraId="6EBF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4B99E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1BF7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BB26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1F38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730C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CBCD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DCBC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AC65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2498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7736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97A04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3557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C6A81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957E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BCF2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1801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2775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2AB38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2C966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9EC27F">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FDE3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EA01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68BF79">
            <w:pPr>
              <w:rPr>
                <w:rFonts w:hint="default" w:ascii="Calibri" w:hAnsi="Calibri" w:cs="Calibri"/>
                <w:kern w:val="2"/>
                <w:sz w:val="21"/>
                <w:szCs w:val="22"/>
              </w:rPr>
            </w:pPr>
          </w:p>
        </w:tc>
      </w:tr>
      <w:tr w14:paraId="52E1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4E2E3F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8671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5DF590">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F3E8D5">
            <w:pPr>
              <w:rPr>
                <w:rFonts w:hint="default" w:ascii="Calibri" w:hAnsi="Calibri" w:cs="Calibri"/>
                <w:kern w:val="2"/>
                <w:sz w:val="21"/>
                <w:szCs w:val="22"/>
              </w:rPr>
            </w:pPr>
          </w:p>
        </w:tc>
      </w:tr>
      <w:tr w14:paraId="1EB7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72C10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53E65A42">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严格执行相关政策，保障项目正常进行，严格按照项目目标任务的安排，该项目于2023年年全部完成。</w:t>
            </w:r>
          </w:p>
        </w:tc>
      </w:tr>
      <w:tr w14:paraId="59D7F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AEB91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570306B">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资金拨付不及时。</w:t>
            </w:r>
          </w:p>
        </w:tc>
      </w:tr>
      <w:tr w14:paraId="6880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B6D89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6C0DE434">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w:t>
            </w:r>
          </w:p>
        </w:tc>
      </w:tr>
      <w:tr w14:paraId="7162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6FB9768">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795E3DA1">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5F0C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54F15B1D">
            <w:pPr>
              <w:rPr>
                <w:rFonts w:hint="default" w:ascii="Calibri" w:hAnsi="Calibri" w:cs="Calibri"/>
                <w:kern w:val="2"/>
                <w:sz w:val="21"/>
                <w:szCs w:val="22"/>
              </w:rPr>
            </w:pPr>
          </w:p>
        </w:tc>
        <w:tc>
          <w:tcPr>
            <w:tcW w:w="0" w:type="auto"/>
            <w:noWrap w:val="0"/>
            <w:vAlign w:val="center"/>
          </w:tcPr>
          <w:p w14:paraId="3B6C8F63">
            <w:pPr>
              <w:rPr>
                <w:rFonts w:hint="default" w:ascii="Calibri" w:hAnsi="Calibri" w:cs="Calibri"/>
                <w:kern w:val="2"/>
                <w:sz w:val="21"/>
                <w:szCs w:val="22"/>
              </w:rPr>
            </w:pPr>
          </w:p>
        </w:tc>
        <w:tc>
          <w:tcPr>
            <w:tcW w:w="0" w:type="auto"/>
            <w:noWrap w:val="0"/>
            <w:vAlign w:val="center"/>
          </w:tcPr>
          <w:p w14:paraId="24ECA1BF">
            <w:pPr>
              <w:rPr>
                <w:rFonts w:hint="default" w:ascii="Calibri" w:hAnsi="Calibri" w:cs="Calibri"/>
                <w:kern w:val="2"/>
                <w:sz w:val="21"/>
                <w:szCs w:val="22"/>
              </w:rPr>
            </w:pPr>
          </w:p>
        </w:tc>
        <w:tc>
          <w:tcPr>
            <w:tcW w:w="0" w:type="auto"/>
            <w:noWrap w:val="0"/>
            <w:vAlign w:val="center"/>
          </w:tcPr>
          <w:p w14:paraId="1D637437">
            <w:pPr>
              <w:rPr>
                <w:rFonts w:hint="default" w:ascii="Calibri" w:hAnsi="Calibri" w:cs="Calibri"/>
                <w:kern w:val="2"/>
                <w:sz w:val="21"/>
                <w:szCs w:val="22"/>
              </w:rPr>
            </w:pPr>
          </w:p>
        </w:tc>
        <w:tc>
          <w:tcPr>
            <w:tcW w:w="0" w:type="auto"/>
            <w:noWrap w:val="0"/>
            <w:vAlign w:val="center"/>
          </w:tcPr>
          <w:p w14:paraId="53F88237">
            <w:pPr>
              <w:rPr>
                <w:rFonts w:hint="default" w:ascii="Calibri" w:hAnsi="Calibri" w:cs="Calibri"/>
                <w:kern w:val="2"/>
                <w:sz w:val="21"/>
                <w:szCs w:val="22"/>
              </w:rPr>
            </w:pPr>
          </w:p>
        </w:tc>
        <w:tc>
          <w:tcPr>
            <w:tcW w:w="0" w:type="auto"/>
            <w:noWrap w:val="0"/>
            <w:vAlign w:val="center"/>
          </w:tcPr>
          <w:p w14:paraId="65E14095">
            <w:pPr>
              <w:rPr>
                <w:rFonts w:hint="default" w:ascii="Calibri" w:hAnsi="Calibri" w:cs="Calibri"/>
                <w:kern w:val="2"/>
                <w:sz w:val="21"/>
                <w:szCs w:val="22"/>
              </w:rPr>
            </w:pPr>
          </w:p>
        </w:tc>
        <w:tc>
          <w:tcPr>
            <w:tcW w:w="0" w:type="auto"/>
            <w:noWrap w:val="0"/>
            <w:vAlign w:val="center"/>
          </w:tcPr>
          <w:p w14:paraId="1D4B0368">
            <w:pPr>
              <w:rPr>
                <w:rFonts w:hint="default" w:ascii="Calibri" w:hAnsi="Calibri" w:cs="Calibri"/>
                <w:kern w:val="2"/>
                <w:sz w:val="21"/>
                <w:szCs w:val="22"/>
              </w:rPr>
            </w:pPr>
          </w:p>
        </w:tc>
        <w:tc>
          <w:tcPr>
            <w:tcW w:w="0" w:type="auto"/>
            <w:noWrap w:val="0"/>
            <w:vAlign w:val="center"/>
          </w:tcPr>
          <w:p w14:paraId="1260F72F">
            <w:pPr>
              <w:rPr>
                <w:rFonts w:hint="default" w:ascii="Calibri" w:hAnsi="Calibri" w:cs="Calibri"/>
                <w:kern w:val="2"/>
                <w:sz w:val="21"/>
                <w:szCs w:val="22"/>
              </w:rPr>
            </w:pPr>
          </w:p>
        </w:tc>
        <w:tc>
          <w:tcPr>
            <w:tcW w:w="0" w:type="auto"/>
            <w:noWrap w:val="0"/>
            <w:vAlign w:val="center"/>
          </w:tcPr>
          <w:p w14:paraId="010FACA0">
            <w:pPr>
              <w:rPr>
                <w:rFonts w:hint="default" w:ascii="Calibri" w:hAnsi="Calibri" w:cs="Calibri"/>
                <w:kern w:val="2"/>
                <w:sz w:val="21"/>
                <w:szCs w:val="22"/>
              </w:rPr>
            </w:pPr>
          </w:p>
        </w:tc>
        <w:tc>
          <w:tcPr>
            <w:tcW w:w="0" w:type="auto"/>
            <w:noWrap w:val="0"/>
            <w:vAlign w:val="center"/>
          </w:tcPr>
          <w:p w14:paraId="5368EAA4">
            <w:pPr>
              <w:rPr>
                <w:rFonts w:hint="default" w:ascii="Calibri" w:hAnsi="Calibri" w:cs="Calibri"/>
                <w:kern w:val="2"/>
                <w:sz w:val="21"/>
                <w:szCs w:val="22"/>
              </w:rPr>
            </w:pPr>
          </w:p>
        </w:tc>
        <w:tc>
          <w:tcPr>
            <w:tcW w:w="0" w:type="auto"/>
            <w:noWrap w:val="0"/>
            <w:vAlign w:val="center"/>
          </w:tcPr>
          <w:p w14:paraId="1F2084C4">
            <w:pPr>
              <w:rPr>
                <w:rFonts w:hint="default" w:ascii="Calibri" w:hAnsi="Calibri" w:cs="Calibri"/>
                <w:kern w:val="2"/>
                <w:sz w:val="21"/>
                <w:szCs w:val="22"/>
              </w:rPr>
            </w:pPr>
          </w:p>
        </w:tc>
      </w:tr>
      <w:tr w14:paraId="7EEA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64116EFD">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17D2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F9DC61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495C99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51040023T000008703036-信息系统维护费用</w:t>
            </w:r>
          </w:p>
        </w:tc>
      </w:tr>
      <w:tr w14:paraId="33A7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1B1AAC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50A710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45A30CFF">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34AF5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0D2E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49AFBD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80DB87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877BE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B59D8F2">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5CE0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6202DC4">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D3BBAE">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5F8B23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为确保2023年我院门户网站有效运行，确保我院门户网站信息安全得到有效保障，2023年需支付运维费2.8万元;为保障门户网站信息信息安全，门户网站所在阿里云平台网络安全产品购买5万元;电信托管服务器运维和信息安全设备租赁2万元;网上考务巡查系统，光纤租赁费用1万元；2023年1月-12月，网上考务巡查系统运维保障费用1万元。</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5CC92248">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3B90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DD9D2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D8BEC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E0EA37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2023年需支付运维费2.8万元;为保障门户网站信息信息安全，门户网站所在阿里云平台网络安全产品购买5万元;电信托管服务器运维和信息安全设备租赁2万元;网上考务巡查系统，光纤租赁费用1万元；2023年1月-12月，网上考务巡查系统运维保障费用1万元。</w:t>
            </w:r>
          </w:p>
        </w:tc>
      </w:tr>
      <w:tr w14:paraId="4F06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B0929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A8AD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8B51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414D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5F367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0579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36A2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958C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D661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465B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6DA31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319A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B014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DAB5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4.92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13C999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9B8A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B27C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16C063">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F254ACB">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F4C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D2757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6B78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0E74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CE3C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4.92</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C44C9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269D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9A1A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ACA16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4B784E">
            <w:pPr>
              <w:rPr>
                <w:rFonts w:hint="default" w:ascii="Calibri" w:hAnsi="Calibri" w:cs="Calibri"/>
                <w:kern w:val="2"/>
                <w:sz w:val="21"/>
                <w:szCs w:val="22"/>
              </w:rPr>
            </w:pPr>
          </w:p>
        </w:tc>
      </w:tr>
      <w:tr w14:paraId="074F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3E4D0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05E1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F3B2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F4D88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8174F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9462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2D0A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934D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C336168">
            <w:pPr>
              <w:rPr>
                <w:rFonts w:hint="default" w:ascii="Calibri" w:hAnsi="Calibri" w:cs="Calibri"/>
                <w:kern w:val="2"/>
                <w:sz w:val="21"/>
                <w:szCs w:val="22"/>
              </w:rPr>
            </w:pPr>
          </w:p>
        </w:tc>
      </w:tr>
      <w:tr w14:paraId="11C6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7D462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C743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B2D4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DBBD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8B529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818E0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82E7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421A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346266">
            <w:pPr>
              <w:rPr>
                <w:rFonts w:hint="default" w:ascii="Calibri" w:hAnsi="Calibri" w:cs="Calibri"/>
                <w:kern w:val="2"/>
                <w:sz w:val="21"/>
                <w:szCs w:val="22"/>
              </w:rPr>
            </w:pPr>
          </w:p>
        </w:tc>
      </w:tr>
      <w:tr w14:paraId="2766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E24D01">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F0A9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DA680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B06420">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3CF191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FDFE0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CC0F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A365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E64206">
            <w:pPr>
              <w:rPr>
                <w:rFonts w:hint="default" w:ascii="Calibri" w:hAnsi="Calibri" w:cs="Calibri"/>
                <w:kern w:val="2"/>
                <w:sz w:val="21"/>
                <w:szCs w:val="22"/>
              </w:rPr>
            </w:pPr>
          </w:p>
        </w:tc>
      </w:tr>
      <w:tr w14:paraId="2D6D0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EB3D0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10E4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A3A9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67B8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D7A9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4F9F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DBAF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4E75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0F13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8733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3C27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783C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4B0A4CA">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13A3A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97FB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1182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支持信息系统建设数量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E9E2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B48C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F5F1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8EAF76">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65A5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41314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BAC23E">
            <w:pPr>
              <w:rPr>
                <w:rFonts w:hint="default" w:ascii="Calibri" w:hAnsi="Calibri" w:cs="Calibri"/>
                <w:kern w:val="2"/>
                <w:sz w:val="21"/>
                <w:szCs w:val="22"/>
              </w:rPr>
            </w:pPr>
          </w:p>
        </w:tc>
      </w:tr>
      <w:tr w14:paraId="2B6C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987CA2">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D85A3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1EA5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FD01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门户网站安全信息得到保障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33C1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3538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BA25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FCFEA0">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36CB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44FB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184B67">
            <w:pPr>
              <w:rPr>
                <w:rFonts w:hint="default" w:ascii="Calibri" w:hAnsi="Calibri" w:cs="Calibri"/>
                <w:kern w:val="2"/>
                <w:sz w:val="21"/>
                <w:szCs w:val="22"/>
              </w:rPr>
            </w:pPr>
          </w:p>
        </w:tc>
      </w:tr>
      <w:tr w14:paraId="3003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375DDA">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0F1CB2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C2DB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21B0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按既定时间完成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202D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34FB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C3ED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CFFE61">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57ECA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FC84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935C94">
            <w:pPr>
              <w:rPr>
                <w:rFonts w:hint="default" w:ascii="Calibri" w:hAnsi="Calibri" w:cs="Calibri"/>
                <w:kern w:val="2"/>
                <w:sz w:val="21"/>
                <w:szCs w:val="22"/>
              </w:rPr>
            </w:pPr>
          </w:p>
        </w:tc>
      </w:tr>
      <w:tr w14:paraId="4B45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08271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C23F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3A0E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B6EE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招生考试政策宣传畅通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9AD3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908A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B615A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D32D38">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5060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25661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69308F">
            <w:pPr>
              <w:rPr>
                <w:rFonts w:hint="default" w:ascii="Calibri" w:hAnsi="Calibri" w:cs="Calibri"/>
                <w:kern w:val="2"/>
                <w:sz w:val="21"/>
                <w:szCs w:val="22"/>
              </w:rPr>
            </w:pPr>
          </w:p>
        </w:tc>
      </w:tr>
      <w:tr w14:paraId="234A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AE596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7359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9ED51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B150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考生满意度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AB84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45F4F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1575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每例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4E1382">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44183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2656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B6A082">
            <w:pPr>
              <w:rPr>
                <w:rFonts w:hint="default" w:ascii="Calibri" w:hAnsi="Calibri" w:cs="Calibri"/>
                <w:kern w:val="2"/>
                <w:sz w:val="21"/>
                <w:szCs w:val="22"/>
              </w:rPr>
            </w:pPr>
          </w:p>
        </w:tc>
      </w:tr>
      <w:tr w14:paraId="1604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1940FC8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5C06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8E3C51">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A516FB">
            <w:pPr>
              <w:rPr>
                <w:rFonts w:hint="default" w:ascii="Calibri" w:hAnsi="Calibri" w:cs="Calibri"/>
                <w:kern w:val="2"/>
                <w:sz w:val="21"/>
                <w:szCs w:val="22"/>
              </w:rPr>
            </w:pPr>
          </w:p>
        </w:tc>
      </w:tr>
      <w:tr w14:paraId="1105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BD14D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54C62EBB">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2023年项目顺利完成。</w:t>
            </w:r>
          </w:p>
        </w:tc>
      </w:tr>
      <w:tr w14:paraId="53F9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7DB63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CE0BB9E">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资金拨付不及时。</w:t>
            </w:r>
          </w:p>
        </w:tc>
      </w:tr>
      <w:tr w14:paraId="74CA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1E584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7FF82003">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加强资金管理。</w:t>
            </w:r>
          </w:p>
        </w:tc>
      </w:tr>
      <w:tr w14:paraId="0F27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C176BDD">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0D036369">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473D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1A4D9574">
            <w:pPr>
              <w:rPr>
                <w:rFonts w:hint="default" w:ascii="Calibri" w:hAnsi="Calibri" w:cs="Calibri"/>
                <w:kern w:val="2"/>
                <w:sz w:val="21"/>
                <w:szCs w:val="22"/>
              </w:rPr>
            </w:pPr>
          </w:p>
        </w:tc>
        <w:tc>
          <w:tcPr>
            <w:tcW w:w="0" w:type="auto"/>
            <w:noWrap w:val="0"/>
            <w:vAlign w:val="center"/>
          </w:tcPr>
          <w:p w14:paraId="4CCB7967">
            <w:pPr>
              <w:rPr>
                <w:rFonts w:hint="default" w:ascii="Calibri" w:hAnsi="Calibri" w:cs="Calibri"/>
                <w:kern w:val="2"/>
                <w:sz w:val="21"/>
                <w:szCs w:val="22"/>
              </w:rPr>
            </w:pPr>
          </w:p>
        </w:tc>
        <w:tc>
          <w:tcPr>
            <w:tcW w:w="0" w:type="auto"/>
            <w:noWrap w:val="0"/>
            <w:vAlign w:val="center"/>
          </w:tcPr>
          <w:p w14:paraId="06830D25">
            <w:pPr>
              <w:rPr>
                <w:rFonts w:hint="default" w:ascii="Calibri" w:hAnsi="Calibri" w:cs="Calibri"/>
                <w:kern w:val="2"/>
                <w:sz w:val="21"/>
                <w:szCs w:val="22"/>
              </w:rPr>
            </w:pPr>
          </w:p>
        </w:tc>
        <w:tc>
          <w:tcPr>
            <w:tcW w:w="0" w:type="auto"/>
            <w:noWrap w:val="0"/>
            <w:vAlign w:val="center"/>
          </w:tcPr>
          <w:p w14:paraId="095CD1A0">
            <w:pPr>
              <w:rPr>
                <w:rFonts w:hint="default" w:ascii="Calibri" w:hAnsi="Calibri" w:cs="Calibri"/>
                <w:kern w:val="2"/>
                <w:sz w:val="21"/>
                <w:szCs w:val="22"/>
              </w:rPr>
            </w:pPr>
          </w:p>
        </w:tc>
        <w:tc>
          <w:tcPr>
            <w:tcW w:w="0" w:type="auto"/>
            <w:noWrap w:val="0"/>
            <w:vAlign w:val="center"/>
          </w:tcPr>
          <w:p w14:paraId="6E3BE78F">
            <w:pPr>
              <w:rPr>
                <w:rFonts w:hint="default" w:ascii="Calibri" w:hAnsi="Calibri" w:cs="Calibri"/>
                <w:kern w:val="2"/>
                <w:sz w:val="21"/>
                <w:szCs w:val="22"/>
              </w:rPr>
            </w:pPr>
          </w:p>
        </w:tc>
        <w:tc>
          <w:tcPr>
            <w:tcW w:w="0" w:type="auto"/>
            <w:noWrap w:val="0"/>
            <w:vAlign w:val="center"/>
          </w:tcPr>
          <w:p w14:paraId="46FD6A6C">
            <w:pPr>
              <w:rPr>
                <w:rFonts w:hint="default" w:ascii="Calibri" w:hAnsi="Calibri" w:cs="Calibri"/>
                <w:kern w:val="2"/>
                <w:sz w:val="21"/>
                <w:szCs w:val="22"/>
              </w:rPr>
            </w:pPr>
          </w:p>
        </w:tc>
        <w:tc>
          <w:tcPr>
            <w:tcW w:w="0" w:type="auto"/>
            <w:noWrap w:val="0"/>
            <w:vAlign w:val="center"/>
          </w:tcPr>
          <w:p w14:paraId="7109E2E8">
            <w:pPr>
              <w:rPr>
                <w:rFonts w:hint="default" w:ascii="Calibri" w:hAnsi="Calibri" w:cs="Calibri"/>
                <w:kern w:val="2"/>
                <w:sz w:val="21"/>
                <w:szCs w:val="22"/>
              </w:rPr>
            </w:pPr>
          </w:p>
        </w:tc>
        <w:tc>
          <w:tcPr>
            <w:tcW w:w="0" w:type="auto"/>
            <w:noWrap w:val="0"/>
            <w:vAlign w:val="center"/>
          </w:tcPr>
          <w:p w14:paraId="4870ECE4">
            <w:pPr>
              <w:rPr>
                <w:rFonts w:hint="default" w:ascii="Calibri" w:hAnsi="Calibri" w:cs="Calibri"/>
                <w:kern w:val="2"/>
                <w:sz w:val="21"/>
                <w:szCs w:val="22"/>
              </w:rPr>
            </w:pPr>
          </w:p>
        </w:tc>
        <w:tc>
          <w:tcPr>
            <w:tcW w:w="0" w:type="auto"/>
            <w:noWrap w:val="0"/>
            <w:vAlign w:val="center"/>
          </w:tcPr>
          <w:p w14:paraId="68996F2A">
            <w:pPr>
              <w:rPr>
                <w:rFonts w:hint="default" w:ascii="Calibri" w:hAnsi="Calibri" w:cs="Calibri"/>
                <w:kern w:val="2"/>
                <w:sz w:val="21"/>
                <w:szCs w:val="22"/>
              </w:rPr>
            </w:pPr>
          </w:p>
        </w:tc>
        <w:tc>
          <w:tcPr>
            <w:tcW w:w="0" w:type="auto"/>
            <w:noWrap w:val="0"/>
            <w:vAlign w:val="center"/>
          </w:tcPr>
          <w:p w14:paraId="6E9D0E56">
            <w:pPr>
              <w:rPr>
                <w:rFonts w:hint="default" w:ascii="Calibri" w:hAnsi="Calibri" w:cs="Calibri"/>
                <w:kern w:val="2"/>
                <w:sz w:val="21"/>
                <w:szCs w:val="22"/>
              </w:rPr>
            </w:pPr>
          </w:p>
        </w:tc>
        <w:tc>
          <w:tcPr>
            <w:tcW w:w="0" w:type="auto"/>
            <w:noWrap w:val="0"/>
            <w:vAlign w:val="center"/>
          </w:tcPr>
          <w:p w14:paraId="5C9C2063">
            <w:pPr>
              <w:rPr>
                <w:rFonts w:hint="default" w:ascii="Calibri" w:hAnsi="Calibri" w:cs="Calibri"/>
                <w:kern w:val="2"/>
                <w:sz w:val="21"/>
                <w:szCs w:val="22"/>
              </w:rPr>
            </w:pPr>
          </w:p>
        </w:tc>
      </w:tr>
      <w:tr w14:paraId="2EC2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046EF464">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4BEC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5C5FDA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5D40F24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51040023T000008710127-2023年招生考试经费</w:t>
            </w:r>
          </w:p>
        </w:tc>
      </w:tr>
      <w:tr w14:paraId="43B1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78396F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2038FA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0BA8C838">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D55E6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7433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548814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CC5205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04BDEF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6450A2D">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580C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32E017">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A830E1">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CCCD55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我院是攀枝花市教育和体育局直属下设的一个独立核算的二级预算单位，组织实施全国普通高考、全国成人高考、全国自学考试、全国大学英语四六级考试、全国中小学教师资格证考试、高中阶段教育学校招生考试、全国硕士研究生招生考试、全国计算机等级考试、四川书法水平测试等16余次考试，顺利组织完成2023年所有场次考试。</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298880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59838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2CB9E2">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8701EA">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2BEF9C8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组织完成2023年各项考试考务工作，如普通高考、普通高中招生考试、成人高考、全国硕士研究生生招生考试、自学考试、大学英语四六级考试，全国计算机等级考试、中小学教师资格考试等20场次考试和保障2023年单位的正常运转。</w:t>
            </w:r>
          </w:p>
        </w:tc>
      </w:tr>
      <w:tr w14:paraId="7401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7EA67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BFF45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E75AE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7A8C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E9A35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4F8D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0E77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11B05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5FE5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42F9A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8003DE">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466A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D0BF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76.17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DFA5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88.36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05C37E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88.36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9D0E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8F92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AA1FBB">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014C7E5">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03EE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2DF9F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0A73B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2012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688B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58122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9980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1A02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5DF3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50E222">
            <w:pPr>
              <w:rPr>
                <w:rFonts w:hint="default" w:ascii="Calibri" w:hAnsi="Calibri" w:cs="Calibri"/>
                <w:kern w:val="2"/>
                <w:sz w:val="21"/>
                <w:szCs w:val="22"/>
              </w:rPr>
            </w:pPr>
          </w:p>
        </w:tc>
      </w:tr>
      <w:tr w14:paraId="3716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F817D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A528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0150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76.17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6953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88.36</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660BAE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88.36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BDB8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1F28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953A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7410A7">
            <w:pPr>
              <w:rPr>
                <w:rFonts w:hint="default" w:ascii="Calibri" w:hAnsi="Calibri" w:cs="Calibri"/>
                <w:kern w:val="2"/>
                <w:sz w:val="21"/>
                <w:szCs w:val="22"/>
              </w:rPr>
            </w:pPr>
          </w:p>
        </w:tc>
      </w:tr>
      <w:tr w14:paraId="69FA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1AD8C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A027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C000D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E020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B32EF7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CF2D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3016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603C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3EFC87">
            <w:pPr>
              <w:rPr>
                <w:rFonts w:hint="default" w:ascii="Calibri" w:hAnsi="Calibri" w:cs="Calibri"/>
                <w:kern w:val="2"/>
                <w:sz w:val="21"/>
                <w:szCs w:val="22"/>
              </w:rPr>
            </w:pPr>
          </w:p>
        </w:tc>
      </w:tr>
      <w:tr w14:paraId="5688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A47262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7049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0A57E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4FC8B2">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8D1216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B6694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117E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59EE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B142A6">
            <w:pPr>
              <w:rPr>
                <w:rFonts w:hint="default" w:ascii="Calibri" w:hAnsi="Calibri" w:cs="Calibri"/>
                <w:kern w:val="2"/>
                <w:sz w:val="21"/>
                <w:szCs w:val="22"/>
              </w:rPr>
            </w:pPr>
          </w:p>
        </w:tc>
      </w:tr>
      <w:tr w14:paraId="6C21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6E33B9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2192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D488C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A426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1714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1CDD1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0B54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37B3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9854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D41C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562B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0BCF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3D6171">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BE511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C9ADE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4D5E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建立和推广职业与继续教育标准数量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00D5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0443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E51A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1C846C">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570E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E3B0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F82952">
            <w:pPr>
              <w:rPr>
                <w:rFonts w:hint="default" w:ascii="Calibri" w:hAnsi="Calibri" w:cs="Calibri"/>
                <w:kern w:val="2"/>
                <w:sz w:val="21"/>
                <w:szCs w:val="22"/>
              </w:rPr>
            </w:pPr>
          </w:p>
        </w:tc>
      </w:tr>
      <w:tr w14:paraId="4109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B79DB1">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FC7F14">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0F07F5">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E7D65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教师资格考试和认定的人次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FF8E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9EA98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1E45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B83393">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7D4D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17D3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A19623">
            <w:pPr>
              <w:rPr>
                <w:rFonts w:hint="default" w:ascii="Calibri" w:hAnsi="Calibri" w:cs="Calibri"/>
                <w:kern w:val="2"/>
                <w:sz w:val="21"/>
                <w:szCs w:val="22"/>
              </w:rPr>
            </w:pPr>
          </w:p>
        </w:tc>
      </w:tr>
      <w:tr w14:paraId="1D5C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E1924C">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454BE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12BA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3E09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100%完成2023年组考任务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9AEA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418F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A8549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31EE65">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F5758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97DC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F92856">
            <w:pPr>
              <w:rPr>
                <w:rFonts w:hint="default" w:ascii="Calibri" w:hAnsi="Calibri" w:cs="Calibri"/>
                <w:kern w:val="2"/>
                <w:sz w:val="21"/>
                <w:szCs w:val="22"/>
              </w:rPr>
            </w:pPr>
          </w:p>
        </w:tc>
      </w:tr>
      <w:tr w14:paraId="372A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25C1FB">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4B94F6">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3DD65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968D3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2023年底之前全部完成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C8C1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C5C1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2B5C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8C1D67">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07CE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EEF3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1B7DA4">
            <w:pPr>
              <w:rPr>
                <w:rFonts w:hint="default" w:ascii="Calibri" w:hAnsi="Calibri" w:cs="Calibri"/>
                <w:kern w:val="2"/>
                <w:sz w:val="21"/>
                <w:szCs w:val="22"/>
              </w:rPr>
            </w:pPr>
          </w:p>
        </w:tc>
      </w:tr>
      <w:tr w14:paraId="77DB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7FAE54">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FB23F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F24D5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18F6D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组织考试次数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1F46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69C3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3A0F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53A80AB">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CB8B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3342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563523">
            <w:pPr>
              <w:rPr>
                <w:rFonts w:hint="default" w:ascii="Calibri" w:hAnsi="Calibri" w:cs="Calibri"/>
                <w:kern w:val="2"/>
                <w:sz w:val="21"/>
                <w:szCs w:val="22"/>
              </w:rPr>
            </w:pPr>
          </w:p>
        </w:tc>
      </w:tr>
      <w:tr w14:paraId="0D69F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9ACE6D">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735C2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91A5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可持续发展指标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E41A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加强攀枝花考生和高校对接的机会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2D52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EE6A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D6B1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115D76">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94358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81891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17F767">
            <w:pPr>
              <w:rPr>
                <w:rFonts w:hint="default" w:ascii="Calibri" w:hAnsi="Calibri" w:cs="Calibri"/>
                <w:kern w:val="2"/>
                <w:sz w:val="21"/>
                <w:szCs w:val="22"/>
              </w:rPr>
            </w:pPr>
          </w:p>
        </w:tc>
      </w:tr>
      <w:tr w14:paraId="6190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FE861A">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1D42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DD42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09F9E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家长考生满意度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9ED5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47B3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B838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B43052">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0AAC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E064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44514B">
            <w:pPr>
              <w:rPr>
                <w:rFonts w:hint="default" w:ascii="Calibri" w:hAnsi="Calibri" w:cs="Calibri"/>
                <w:kern w:val="2"/>
                <w:sz w:val="21"/>
                <w:szCs w:val="22"/>
              </w:rPr>
            </w:pPr>
          </w:p>
        </w:tc>
      </w:tr>
      <w:tr w14:paraId="371A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B36AAC">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2B12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878F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5C7B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组织考试经费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6F49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E5A9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76.17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9536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元/块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7033BC">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9117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56A15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401D88">
            <w:pPr>
              <w:rPr>
                <w:rFonts w:hint="default" w:ascii="Calibri" w:hAnsi="Calibri" w:cs="Calibri"/>
                <w:kern w:val="2"/>
                <w:sz w:val="21"/>
                <w:szCs w:val="22"/>
              </w:rPr>
            </w:pPr>
          </w:p>
        </w:tc>
      </w:tr>
      <w:tr w14:paraId="5896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03B095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7519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17CE6A">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777C4A">
            <w:pPr>
              <w:rPr>
                <w:rFonts w:hint="default" w:ascii="Calibri" w:hAnsi="Calibri" w:cs="Calibri"/>
                <w:kern w:val="2"/>
                <w:sz w:val="21"/>
                <w:szCs w:val="22"/>
              </w:rPr>
            </w:pPr>
          </w:p>
        </w:tc>
      </w:tr>
      <w:tr w14:paraId="377F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68472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3C539E8">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组织完成2023年各项考试考务工作，如普通高考、普通高中招生考试、成人高考、全国硕士研究生生招生考试、自学考试、大学英语四六级考试，全国计算机等级考试、中小学教师资格考试等20场次考试和保障2023年单位的正常运转。</w:t>
            </w:r>
          </w:p>
        </w:tc>
      </w:tr>
      <w:tr w14:paraId="3F3A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87356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4AB3EED8">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各个考试经费分配不合理、</w:t>
            </w:r>
          </w:p>
        </w:tc>
      </w:tr>
      <w:tr w14:paraId="3FDF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68E86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21645D1C">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加强各个考试经费的核算，合理安排资金。</w:t>
            </w:r>
          </w:p>
        </w:tc>
      </w:tr>
      <w:tr w14:paraId="7A6E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0EB0AAE">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CB9F499">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7554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7D91AE19">
            <w:pPr>
              <w:rPr>
                <w:rFonts w:hint="default" w:ascii="Calibri" w:hAnsi="Calibri" w:cs="Calibri"/>
                <w:kern w:val="2"/>
                <w:sz w:val="21"/>
                <w:szCs w:val="22"/>
              </w:rPr>
            </w:pPr>
          </w:p>
        </w:tc>
        <w:tc>
          <w:tcPr>
            <w:tcW w:w="0" w:type="auto"/>
            <w:noWrap w:val="0"/>
            <w:vAlign w:val="center"/>
          </w:tcPr>
          <w:p w14:paraId="2D3A67F2">
            <w:pPr>
              <w:rPr>
                <w:rFonts w:hint="default" w:ascii="Calibri" w:hAnsi="Calibri" w:cs="Calibri"/>
                <w:kern w:val="2"/>
                <w:sz w:val="21"/>
                <w:szCs w:val="22"/>
              </w:rPr>
            </w:pPr>
          </w:p>
        </w:tc>
        <w:tc>
          <w:tcPr>
            <w:tcW w:w="0" w:type="auto"/>
            <w:noWrap w:val="0"/>
            <w:vAlign w:val="center"/>
          </w:tcPr>
          <w:p w14:paraId="1A09B437">
            <w:pPr>
              <w:rPr>
                <w:rFonts w:hint="default" w:ascii="Calibri" w:hAnsi="Calibri" w:cs="Calibri"/>
                <w:kern w:val="2"/>
                <w:sz w:val="21"/>
                <w:szCs w:val="22"/>
              </w:rPr>
            </w:pPr>
          </w:p>
        </w:tc>
        <w:tc>
          <w:tcPr>
            <w:tcW w:w="0" w:type="auto"/>
            <w:noWrap w:val="0"/>
            <w:vAlign w:val="center"/>
          </w:tcPr>
          <w:p w14:paraId="486284FC">
            <w:pPr>
              <w:rPr>
                <w:rFonts w:hint="default" w:ascii="Calibri" w:hAnsi="Calibri" w:cs="Calibri"/>
                <w:kern w:val="2"/>
                <w:sz w:val="21"/>
                <w:szCs w:val="22"/>
              </w:rPr>
            </w:pPr>
          </w:p>
        </w:tc>
        <w:tc>
          <w:tcPr>
            <w:tcW w:w="0" w:type="auto"/>
            <w:noWrap w:val="0"/>
            <w:vAlign w:val="center"/>
          </w:tcPr>
          <w:p w14:paraId="710835F6">
            <w:pPr>
              <w:rPr>
                <w:rFonts w:hint="default" w:ascii="Calibri" w:hAnsi="Calibri" w:cs="Calibri"/>
                <w:kern w:val="2"/>
                <w:sz w:val="21"/>
                <w:szCs w:val="22"/>
              </w:rPr>
            </w:pPr>
          </w:p>
        </w:tc>
        <w:tc>
          <w:tcPr>
            <w:tcW w:w="0" w:type="auto"/>
            <w:noWrap w:val="0"/>
            <w:vAlign w:val="center"/>
          </w:tcPr>
          <w:p w14:paraId="0A90181B">
            <w:pPr>
              <w:rPr>
                <w:rFonts w:hint="default" w:ascii="Calibri" w:hAnsi="Calibri" w:cs="Calibri"/>
                <w:kern w:val="2"/>
                <w:sz w:val="21"/>
                <w:szCs w:val="22"/>
              </w:rPr>
            </w:pPr>
          </w:p>
        </w:tc>
        <w:tc>
          <w:tcPr>
            <w:tcW w:w="0" w:type="auto"/>
            <w:noWrap w:val="0"/>
            <w:vAlign w:val="center"/>
          </w:tcPr>
          <w:p w14:paraId="3E50F1F1">
            <w:pPr>
              <w:rPr>
                <w:rFonts w:hint="default" w:ascii="Calibri" w:hAnsi="Calibri" w:cs="Calibri"/>
                <w:kern w:val="2"/>
                <w:sz w:val="21"/>
                <w:szCs w:val="22"/>
              </w:rPr>
            </w:pPr>
          </w:p>
        </w:tc>
        <w:tc>
          <w:tcPr>
            <w:tcW w:w="0" w:type="auto"/>
            <w:noWrap w:val="0"/>
            <w:vAlign w:val="center"/>
          </w:tcPr>
          <w:p w14:paraId="70D9201B">
            <w:pPr>
              <w:rPr>
                <w:rFonts w:hint="default" w:ascii="Calibri" w:hAnsi="Calibri" w:cs="Calibri"/>
                <w:kern w:val="2"/>
                <w:sz w:val="21"/>
                <w:szCs w:val="22"/>
              </w:rPr>
            </w:pPr>
          </w:p>
        </w:tc>
        <w:tc>
          <w:tcPr>
            <w:tcW w:w="0" w:type="auto"/>
            <w:noWrap w:val="0"/>
            <w:vAlign w:val="center"/>
          </w:tcPr>
          <w:p w14:paraId="3F5D15B8">
            <w:pPr>
              <w:rPr>
                <w:rFonts w:hint="default" w:ascii="Calibri" w:hAnsi="Calibri" w:cs="Calibri"/>
                <w:kern w:val="2"/>
                <w:sz w:val="21"/>
                <w:szCs w:val="22"/>
              </w:rPr>
            </w:pPr>
          </w:p>
        </w:tc>
        <w:tc>
          <w:tcPr>
            <w:tcW w:w="0" w:type="auto"/>
            <w:noWrap w:val="0"/>
            <w:vAlign w:val="center"/>
          </w:tcPr>
          <w:p w14:paraId="14373D58">
            <w:pPr>
              <w:rPr>
                <w:rFonts w:hint="default" w:ascii="Calibri" w:hAnsi="Calibri" w:cs="Calibri"/>
                <w:kern w:val="2"/>
                <w:sz w:val="21"/>
                <w:szCs w:val="22"/>
              </w:rPr>
            </w:pPr>
          </w:p>
        </w:tc>
        <w:tc>
          <w:tcPr>
            <w:tcW w:w="0" w:type="auto"/>
            <w:noWrap w:val="0"/>
            <w:vAlign w:val="center"/>
          </w:tcPr>
          <w:p w14:paraId="1A0C143F">
            <w:pPr>
              <w:rPr>
                <w:rFonts w:hint="default" w:ascii="Calibri" w:hAnsi="Calibri" w:cs="Calibri"/>
                <w:kern w:val="2"/>
                <w:sz w:val="21"/>
                <w:szCs w:val="22"/>
              </w:rPr>
            </w:pPr>
          </w:p>
        </w:tc>
      </w:tr>
      <w:tr w14:paraId="65E97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noWrap w:val="0"/>
            <w:vAlign w:val="center"/>
          </w:tcPr>
          <w:p w14:paraId="1E77D5AE">
            <w:pPr>
              <w:keepNext w:val="0"/>
              <w:keepLines w:val="0"/>
              <w:widowControl/>
              <w:suppressLineNumbers w:val="0"/>
              <w:spacing w:before="0" w:beforeAutospacing="0" w:after="0" w:afterAutospacing="0"/>
              <w:ind w:left="0" w:right="0"/>
              <w:jc w:val="center"/>
              <w:rPr>
                <w:rFonts w:hint="eastAsia" w:ascii="黑体" w:hAnsi="宋体" w:eastAsia="黑体" w:cs="宋体"/>
                <w:b/>
                <w:bCs/>
                <w:color w:val="000000"/>
                <w:kern w:val="0"/>
                <w:sz w:val="30"/>
                <w:szCs w:val="30"/>
                <w:lang w:val="en-US"/>
              </w:rPr>
            </w:pPr>
            <w:r>
              <w:rPr>
                <w:rFonts w:hint="eastAsia" w:ascii="黑体" w:hAnsi="宋体" w:eastAsia="黑体" w:cs="宋体"/>
                <w:b/>
                <w:bCs/>
                <w:color w:val="000000"/>
                <w:kern w:val="0"/>
                <w:sz w:val="30"/>
                <w:szCs w:val="30"/>
                <w:lang w:val="en-US" w:eastAsia="zh-CN" w:bidi="ar"/>
              </w:rPr>
              <w:t>部门预算项目支出绩效自评表（2023年度）</w:t>
            </w:r>
          </w:p>
        </w:tc>
      </w:tr>
      <w:tr w14:paraId="1722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21D2AA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06ED939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51040024T000010619273-招生考试经费2</w:t>
            </w:r>
          </w:p>
        </w:tc>
      </w:tr>
      <w:tr w14:paraId="6120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2E1404C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33D8D1F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攀枝花市教育和体育局部门</w:t>
            </w:r>
          </w:p>
        </w:tc>
        <w:tc>
          <w:tcPr>
            <w:tcW w:w="0" w:type="auto"/>
            <w:noWrap w:val="0"/>
            <w:vAlign w:val="center"/>
          </w:tcPr>
          <w:p w14:paraId="2BFFD2EB">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686ABC6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攀枝花市教育考试院</w:t>
            </w:r>
          </w:p>
        </w:tc>
      </w:tr>
      <w:tr w14:paraId="474C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371EB4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E7B714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5A0A54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201CAF48">
            <w:pPr>
              <w:keepNext w:val="0"/>
              <w:keepLines w:val="0"/>
              <w:widowControl/>
              <w:suppressLineNumbers w:val="0"/>
              <w:spacing w:before="0" w:beforeAutospacing="0" w:after="0" w:afterAutospacing="0"/>
              <w:ind w:left="0" w:right="0"/>
              <w:jc w:val="center"/>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年度目标完成情况</w:t>
            </w:r>
          </w:p>
        </w:tc>
      </w:tr>
      <w:tr w14:paraId="0823B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2A0E7F">
            <w:pPr>
              <w:rPr>
                <w:rFonts w:hint="default" w:ascii="Calibri" w:hAnsi="Calibri" w:cs="Calibri"/>
                <w:kern w:val="2"/>
                <w:sz w:val="21"/>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46ADA35">
            <w:pPr>
              <w:rPr>
                <w:rFonts w:hint="default" w:ascii="Calibri" w:hAnsi="Calibri" w:cs="Calibri"/>
                <w:kern w:val="2"/>
                <w:sz w:val="21"/>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C4F40A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我院是攀枝花市教育和体育局直属下设的一个独立核算的二级预算单位，组织实施全国普通高考、全国成人高考、全国自学考试、全国大学英语四六级考试、全国中小学教师资格证考试、高中阶段教育学校招生考试、全国硕士研究生招生考试、全国计算机等级考试、四川书法水平测试等16余次考试，顺利组织完成2023年所有场次考试。</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661B7BF0">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按照项目目标任务的安排，该项目100%完成目标任务。</w:t>
            </w:r>
          </w:p>
        </w:tc>
      </w:tr>
      <w:tr w14:paraId="42229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3AB71B">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EBEF1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6FA50F5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组织完成2023年各项考试考务工作，如普通高考、普通高中招生考试、成人高考、全国硕士研究生生招生考试、自学考试、大学英语四六级考试，全国计算机等级考试、中小学教师资格考试等20场次考试和保障2023年单位的正常运转。</w:t>
            </w:r>
          </w:p>
        </w:tc>
      </w:tr>
      <w:tr w14:paraId="2D9A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404144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DF63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5851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EB5E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41E9F8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1B47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42AC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5F38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51A0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原因</w:t>
            </w:r>
          </w:p>
        </w:tc>
      </w:tr>
      <w:tr w14:paraId="6E10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902873">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3516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CF65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6181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50AE46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C127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5B49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9B5E82">
            <w:pPr>
              <w:rPr>
                <w:rFonts w:hint="default" w:ascii="Calibri" w:hAnsi="Calibri" w:cs="Calibri"/>
                <w:kern w:val="2"/>
                <w:sz w:val="21"/>
                <w:szCs w:val="22"/>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E7A4ADA">
            <w:pPr>
              <w:keepNext w:val="0"/>
              <w:keepLines w:val="0"/>
              <w:widowControl/>
              <w:suppressLineNumbers w:val="0"/>
              <w:spacing w:before="0" w:beforeAutospacing="0" w:after="0" w:afterAutospacing="0"/>
              <w:ind w:left="0" w:right="0"/>
              <w:jc w:val="left"/>
              <w:rPr>
                <w:rFonts w:hint="eastAsia" w:ascii="黑体" w:hAnsi="黑体" w:eastAsia="宋体" w:cs="宋体"/>
                <w:i/>
                <w:iCs/>
                <w:color w:val="000000"/>
                <w:kern w:val="0"/>
                <w:sz w:val="18"/>
                <w:szCs w:val="18"/>
                <w:lang w:val="en-US"/>
              </w:rPr>
            </w:pPr>
            <w:r>
              <w:rPr>
                <w:rFonts w:hint="eastAsia" w:ascii="黑体" w:hAnsi="黑体" w:eastAsia="宋体" w:cs="宋体"/>
                <w:i/>
                <w:iCs/>
                <w:color w:val="000000"/>
                <w:kern w:val="0"/>
                <w:sz w:val="18"/>
                <w:szCs w:val="18"/>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A15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5EB5C9">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BF2C3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7597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C17FC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0992C0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A131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B969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8262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9FD144">
            <w:pPr>
              <w:rPr>
                <w:rFonts w:hint="default" w:ascii="Calibri" w:hAnsi="Calibri" w:cs="Calibri"/>
                <w:kern w:val="2"/>
                <w:sz w:val="21"/>
                <w:szCs w:val="22"/>
              </w:rPr>
            </w:pPr>
          </w:p>
        </w:tc>
      </w:tr>
      <w:tr w14:paraId="2C54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7095A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DE70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9148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DB20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72E857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BFCA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3F10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BA12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CE2632">
            <w:pPr>
              <w:rPr>
                <w:rFonts w:hint="default" w:ascii="Calibri" w:hAnsi="Calibri" w:cs="Calibri"/>
                <w:kern w:val="2"/>
                <w:sz w:val="21"/>
                <w:szCs w:val="22"/>
              </w:rPr>
            </w:pPr>
          </w:p>
        </w:tc>
      </w:tr>
      <w:tr w14:paraId="2732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DFB2C8">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2890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DC82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002CC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2FFAD1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1DBA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B38C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F86E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DBC302">
            <w:pPr>
              <w:rPr>
                <w:rFonts w:hint="default" w:ascii="Calibri" w:hAnsi="Calibri" w:cs="Calibri"/>
                <w:kern w:val="2"/>
                <w:sz w:val="21"/>
                <w:szCs w:val="22"/>
              </w:rPr>
            </w:pPr>
          </w:p>
        </w:tc>
      </w:tr>
      <w:tr w14:paraId="35AE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164150">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6A02D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0C031D">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DA08F9">
            <w:pPr>
              <w:rPr>
                <w:rFonts w:hint="default" w:ascii="Calibri" w:hAnsi="Calibri" w:cs="Calibri"/>
                <w:kern w:val="2"/>
                <w:sz w:val="21"/>
                <w:szCs w:val="22"/>
              </w:rPr>
            </w:pP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14:paraId="3EBA4B1F">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3F3284">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8247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06045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EC4752">
            <w:pPr>
              <w:rPr>
                <w:rFonts w:hint="default" w:ascii="Calibri" w:hAnsi="Calibri" w:cs="Calibri"/>
                <w:kern w:val="2"/>
                <w:sz w:val="21"/>
                <w:szCs w:val="22"/>
              </w:rPr>
            </w:pPr>
          </w:p>
        </w:tc>
      </w:tr>
      <w:tr w14:paraId="7C07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9B356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77A9B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F1EF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05D9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1C3A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CD805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F296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EE86F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732A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2520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6234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未完成原因分析</w:t>
            </w:r>
          </w:p>
        </w:tc>
      </w:tr>
      <w:tr w14:paraId="6EC0F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607D147">
            <w:pPr>
              <w:rPr>
                <w:rFonts w:hint="default" w:ascii="Calibri" w:hAnsi="Calibri" w:cs="Calibri"/>
                <w:kern w:val="2"/>
                <w:sz w:val="21"/>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25C9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86589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5CC7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组织考试经费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17974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5979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76.17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D163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元/块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6A2300">
            <w:pPr>
              <w:keepNext w:val="0"/>
              <w:keepLines w:val="0"/>
              <w:widowControl/>
              <w:suppressLineNumbers w:val="0"/>
              <w:spacing w:before="0" w:beforeAutospacing="0" w:after="0" w:afterAutospacing="0"/>
              <w:ind w:left="0" w:right="0"/>
              <w:jc w:val="center"/>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AB04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20E2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644A45">
            <w:pPr>
              <w:rPr>
                <w:rFonts w:hint="default" w:ascii="Calibri" w:hAnsi="Calibri" w:cs="Calibri"/>
                <w:kern w:val="2"/>
                <w:sz w:val="21"/>
                <w:szCs w:val="22"/>
              </w:rPr>
            </w:pPr>
          </w:p>
        </w:tc>
      </w:tr>
      <w:tr w14:paraId="4241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14:paraId="3FE5A7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6D5C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368850">
            <w:pPr>
              <w:keepNext w:val="0"/>
              <w:keepLines w:val="0"/>
              <w:widowControl/>
              <w:suppressLineNumbers w:val="0"/>
              <w:spacing w:before="0" w:beforeAutospacing="0" w:after="0" w:afterAutospacing="0"/>
              <w:ind w:left="0" w:right="0"/>
              <w:jc w:val="righ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29081E">
            <w:pPr>
              <w:rPr>
                <w:rFonts w:hint="default" w:ascii="Calibri" w:hAnsi="Calibri" w:cs="Calibri"/>
                <w:kern w:val="2"/>
                <w:sz w:val="21"/>
                <w:szCs w:val="22"/>
              </w:rPr>
            </w:pPr>
          </w:p>
        </w:tc>
      </w:tr>
      <w:tr w14:paraId="6C61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C6239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058CB64B">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组织完成2023年各项考试考务工作，如普通高考、普通高中招生考试、成人高考、全国硕士研究生生招生考试、自学考试、大学英语四六级考试，全国计算机等级考试、中小学教师资格考试等20场次考试和保障2023年单位的正常运转。</w:t>
            </w:r>
          </w:p>
        </w:tc>
      </w:tr>
      <w:tr w14:paraId="2671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CA0726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78F95BC4">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各个考试经费分配不合理、</w:t>
            </w:r>
          </w:p>
        </w:tc>
      </w:tr>
      <w:tr w14:paraId="6453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36534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noWrap w:val="0"/>
            <w:vAlign w:val="center"/>
          </w:tcPr>
          <w:p w14:paraId="3C0BFE5B">
            <w:pPr>
              <w:keepNext w:val="0"/>
              <w:keepLines w:val="0"/>
              <w:widowControl/>
              <w:suppressLineNumbers w:val="0"/>
              <w:spacing w:before="0" w:beforeAutospacing="0" w:after="0" w:afterAutospacing="0"/>
              <w:ind w:left="0" w:right="0"/>
              <w:jc w:val="left"/>
              <w:rPr>
                <w:rFonts w:hint="eastAsia" w:ascii="微软雅黑" w:hAnsi="微软雅黑" w:eastAsia="微软雅黑" w:cs="宋体"/>
                <w:i/>
                <w:iCs/>
                <w:color w:val="000000"/>
                <w:kern w:val="0"/>
                <w:sz w:val="16"/>
                <w:szCs w:val="16"/>
                <w:lang w:val="en-US"/>
              </w:rPr>
            </w:pPr>
            <w:r>
              <w:rPr>
                <w:rFonts w:hint="eastAsia" w:ascii="微软雅黑" w:hAnsi="微软雅黑" w:eastAsia="微软雅黑" w:cs="宋体"/>
                <w:i/>
                <w:iCs/>
                <w:color w:val="000000"/>
                <w:kern w:val="0"/>
                <w:sz w:val="16"/>
                <w:szCs w:val="16"/>
                <w:lang w:val="en-US" w:eastAsia="zh-CN" w:bidi="ar"/>
              </w:rPr>
              <w:t>加强各个考试经费的核算，合理安排资金。</w:t>
            </w:r>
          </w:p>
        </w:tc>
      </w:tr>
      <w:tr w14:paraId="6379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4D07B76B">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项目负责人：邱然</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343FAA39">
            <w:pPr>
              <w:keepNext w:val="0"/>
              <w:keepLines w:val="0"/>
              <w:widowControl/>
              <w:suppressLineNumbers w:val="0"/>
              <w:spacing w:before="0" w:beforeAutospacing="0" w:after="0" w:afterAutospacing="0"/>
              <w:ind w:left="0" w:right="0"/>
              <w:jc w:val="left"/>
              <w:rPr>
                <w:rFonts w:hint="eastAsia" w:ascii="黑体" w:hAnsi="黑体" w:eastAsia="宋体" w:cs="宋体"/>
                <w:color w:val="000000"/>
                <w:kern w:val="0"/>
                <w:sz w:val="18"/>
                <w:szCs w:val="18"/>
                <w:lang w:val="en-US"/>
              </w:rPr>
            </w:pPr>
            <w:r>
              <w:rPr>
                <w:rFonts w:hint="eastAsia" w:ascii="黑体" w:hAnsi="黑体" w:eastAsia="宋体" w:cs="宋体"/>
                <w:color w:val="000000"/>
                <w:kern w:val="0"/>
                <w:sz w:val="18"/>
                <w:szCs w:val="18"/>
                <w:lang w:val="en-US" w:eastAsia="zh-CN" w:bidi="ar"/>
              </w:rPr>
              <w:t>财务负责人：陈云波</w:t>
            </w:r>
          </w:p>
        </w:tc>
      </w:tr>
      <w:tr w14:paraId="79F3D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noWrap w:val="0"/>
            <w:vAlign w:val="center"/>
          </w:tcPr>
          <w:p w14:paraId="6D64E076">
            <w:pPr>
              <w:rPr>
                <w:rFonts w:hint="default" w:ascii="Calibri" w:hAnsi="Calibri" w:cs="Calibri"/>
                <w:kern w:val="2"/>
                <w:sz w:val="21"/>
                <w:szCs w:val="22"/>
              </w:rPr>
            </w:pPr>
          </w:p>
        </w:tc>
        <w:tc>
          <w:tcPr>
            <w:tcW w:w="0" w:type="auto"/>
            <w:noWrap w:val="0"/>
            <w:vAlign w:val="center"/>
          </w:tcPr>
          <w:p w14:paraId="5B5A02AB">
            <w:pPr>
              <w:rPr>
                <w:rFonts w:hint="default" w:ascii="Calibri" w:hAnsi="Calibri" w:cs="Calibri"/>
                <w:kern w:val="2"/>
                <w:sz w:val="21"/>
                <w:szCs w:val="22"/>
              </w:rPr>
            </w:pPr>
          </w:p>
        </w:tc>
        <w:tc>
          <w:tcPr>
            <w:tcW w:w="0" w:type="auto"/>
            <w:noWrap w:val="0"/>
            <w:vAlign w:val="center"/>
          </w:tcPr>
          <w:p w14:paraId="0E830BFE">
            <w:pPr>
              <w:rPr>
                <w:rFonts w:hint="default" w:ascii="Calibri" w:hAnsi="Calibri" w:cs="Calibri"/>
                <w:kern w:val="2"/>
                <w:sz w:val="21"/>
                <w:szCs w:val="22"/>
              </w:rPr>
            </w:pPr>
          </w:p>
        </w:tc>
        <w:tc>
          <w:tcPr>
            <w:tcW w:w="0" w:type="auto"/>
            <w:noWrap w:val="0"/>
            <w:vAlign w:val="center"/>
          </w:tcPr>
          <w:p w14:paraId="6F79F039">
            <w:pPr>
              <w:rPr>
                <w:rFonts w:hint="default" w:ascii="Calibri" w:hAnsi="Calibri" w:cs="Calibri"/>
                <w:kern w:val="2"/>
                <w:sz w:val="21"/>
                <w:szCs w:val="22"/>
              </w:rPr>
            </w:pPr>
          </w:p>
        </w:tc>
        <w:tc>
          <w:tcPr>
            <w:tcW w:w="0" w:type="auto"/>
            <w:noWrap w:val="0"/>
            <w:vAlign w:val="center"/>
          </w:tcPr>
          <w:p w14:paraId="41C0ADBC">
            <w:pPr>
              <w:rPr>
                <w:rFonts w:hint="default" w:ascii="Calibri" w:hAnsi="Calibri" w:cs="Calibri"/>
                <w:kern w:val="2"/>
                <w:sz w:val="21"/>
                <w:szCs w:val="22"/>
              </w:rPr>
            </w:pPr>
          </w:p>
        </w:tc>
        <w:tc>
          <w:tcPr>
            <w:tcW w:w="0" w:type="auto"/>
            <w:noWrap w:val="0"/>
            <w:vAlign w:val="center"/>
          </w:tcPr>
          <w:p w14:paraId="35EDC34C">
            <w:pPr>
              <w:rPr>
                <w:rFonts w:hint="default" w:ascii="Calibri" w:hAnsi="Calibri" w:cs="Calibri"/>
                <w:kern w:val="2"/>
                <w:sz w:val="21"/>
                <w:szCs w:val="22"/>
              </w:rPr>
            </w:pPr>
          </w:p>
        </w:tc>
        <w:tc>
          <w:tcPr>
            <w:tcW w:w="0" w:type="auto"/>
            <w:noWrap w:val="0"/>
            <w:vAlign w:val="center"/>
          </w:tcPr>
          <w:p w14:paraId="4535D879">
            <w:pPr>
              <w:rPr>
                <w:rFonts w:hint="default" w:ascii="Calibri" w:hAnsi="Calibri" w:cs="Calibri"/>
                <w:kern w:val="2"/>
                <w:sz w:val="21"/>
                <w:szCs w:val="22"/>
              </w:rPr>
            </w:pPr>
          </w:p>
        </w:tc>
        <w:tc>
          <w:tcPr>
            <w:tcW w:w="0" w:type="auto"/>
            <w:noWrap w:val="0"/>
            <w:vAlign w:val="center"/>
          </w:tcPr>
          <w:p w14:paraId="78A593CB">
            <w:pPr>
              <w:rPr>
                <w:rFonts w:hint="default" w:ascii="Calibri" w:hAnsi="Calibri" w:cs="Calibri"/>
                <w:kern w:val="2"/>
                <w:sz w:val="21"/>
                <w:szCs w:val="22"/>
              </w:rPr>
            </w:pPr>
          </w:p>
        </w:tc>
        <w:tc>
          <w:tcPr>
            <w:tcW w:w="0" w:type="auto"/>
            <w:noWrap w:val="0"/>
            <w:vAlign w:val="center"/>
          </w:tcPr>
          <w:p w14:paraId="3392B395">
            <w:pPr>
              <w:rPr>
                <w:rFonts w:hint="default" w:ascii="Calibri" w:hAnsi="Calibri" w:cs="Calibri"/>
                <w:kern w:val="2"/>
                <w:sz w:val="21"/>
                <w:szCs w:val="22"/>
              </w:rPr>
            </w:pPr>
          </w:p>
        </w:tc>
        <w:tc>
          <w:tcPr>
            <w:tcW w:w="0" w:type="auto"/>
            <w:noWrap w:val="0"/>
            <w:vAlign w:val="center"/>
          </w:tcPr>
          <w:p w14:paraId="21EF30B7">
            <w:pPr>
              <w:rPr>
                <w:rFonts w:hint="default" w:ascii="Calibri" w:hAnsi="Calibri" w:cs="Calibri"/>
                <w:kern w:val="2"/>
                <w:sz w:val="21"/>
                <w:szCs w:val="22"/>
              </w:rPr>
            </w:pPr>
          </w:p>
        </w:tc>
        <w:tc>
          <w:tcPr>
            <w:tcW w:w="0" w:type="auto"/>
            <w:noWrap w:val="0"/>
            <w:vAlign w:val="center"/>
          </w:tcPr>
          <w:p w14:paraId="1056BDE6">
            <w:pPr>
              <w:rPr>
                <w:rFonts w:hint="default" w:ascii="Calibri" w:hAnsi="Calibri" w:cs="Calibri"/>
                <w:kern w:val="2"/>
                <w:sz w:val="21"/>
                <w:szCs w:val="22"/>
              </w:rPr>
            </w:pPr>
          </w:p>
        </w:tc>
      </w:tr>
      <w:tr w14:paraId="5D08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11"/>
            <w:noWrap w:val="0"/>
            <w:vAlign w:val="center"/>
          </w:tcPr>
          <w:p w14:paraId="7AD42B3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1、报表说明:该报表查询项目信息、绩效目标信息、预算及执行情况，用于预算单位查询导出开展项目自评。</w:t>
            </w:r>
          </w:p>
        </w:tc>
      </w:tr>
      <w:tr w14:paraId="5AF2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11"/>
            <w:noWrap w:val="0"/>
            <w:vAlign w:val="center"/>
          </w:tcPr>
          <w:p w14:paraId="68F4B58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2、取数口径：部门项目绩效目标表信息，包括年初预算、追加预算、结转预算和调整预算的绩效目标（以项目的最终绩效目标为准）。</w:t>
            </w:r>
          </w:p>
        </w:tc>
      </w:tr>
      <w:tr w14:paraId="6B99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11"/>
            <w:noWrap w:val="0"/>
            <w:vAlign w:val="center"/>
          </w:tcPr>
          <w:p w14:paraId="3B8EDA1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适用地区：全省范围</w:t>
            </w:r>
          </w:p>
        </w:tc>
      </w:tr>
      <w:tr w14:paraId="2895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11"/>
            <w:noWrap w:val="0"/>
            <w:vAlign w:val="center"/>
          </w:tcPr>
          <w:p w14:paraId="6A2AB51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适用用户：部门用户、单位用户</w:t>
            </w:r>
          </w:p>
        </w:tc>
      </w:tr>
    </w:tbl>
    <w:p w14:paraId="73F70313">
      <w:pPr>
        <w:spacing w:line="600" w:lineRule="exact"/>
        <w:jc w:val="center"/>
        <w:outlineLvl w:val="0"/>
        <w:rPr>
          <w:rFonts w:hint="eastAsia" w:ascii="宋体" w:hAnsi="宋体"/>
          <w:kern w:val="0"/>
          <w:sz w:val="32"/>
          <w:szCs w:val="32"/>
        </w:rPr>
      </w:pPr>
    </w:p>
    <w:p w14:paraId="671B63E5">
      <w:pPr>
        <w:spacing w:line="600" w:lineRule="exact"/>
        <w:jc w:val="center"/>
        <w:outlineLvl w:val="0"/>
        <w:rPr>
          <w:rFonts w:hint="eastAsia" w:ascii="宋体" w:hAnsi="宋体"/>
          <w:kern w:val="0"/>
          <w:sz w:val="32"/>
          <w:szCs w:val="32"/>
        </w:rPr>
      </w:pPr>
    </w:p>
    <w:p w14:paraId="595AA709">
      <w:pPr>
        <w:pStyle w:val="4"/>
        <w:spacing w:before="93"/>
        <w:rPr>
          <w:rFonts w:hint="eastAsia" w:hAnsi="Calibri" w:cs="仿宋"/>
          <w:sz w:val="32"/>
          <w:szCs w:val="32"/>
        </w:rPr>
      </w:pPr>
      <w:r>
        <w:rPr>
          <w:rFonts w:hint="eastAsia" w:hAnsi="Calibri" w:cs="仿宋"/>
          <w:sz w:val="32"/>
          <w:szCs w:val="32"/>
        </w:rPr>
        <w:t xml:space="preserve"> </w:t>
      </w:r>
    </w:p>
    <w:p w14:paraId="656930FC">
      <w:pPr>
        <w:pStyle w:val="4"/>
        <w:spacing w:before="93"/>
        <w:rPr>
          <w:rFonts w:hint="eastAsia" w:hAnsi="Calibri" w:cs="仿宋"/>
          <w:sz w:val="32"/>
          <w:szCs w:val="32"/>
        </w:rPr>
      </w:pPr>
    </w:p>
    <w:p w14:paraId="6D379051">
      <w:pPr>
        <w:pStyle w:val="4"/>
        <w:spacing w:before="93"/>
        <w:rPr>
          <w:rFonts w:hint="eastAsia" w:hAnsi="Calibri" w:cs="仿宋"/>
          <w:sz w:val="32"/>
          <w:szCs w:val="32"/>
        </w:rPr>
      </w:pPr>
    </w:p>
    <w:p w14:paraId="3BDEB66E">
      <w:pPr>
        <w:pStyle w:val="4"/>
        <w:spacing w:before="93"/>
        <w:rPr>
          <w:rFonts w:hint="eastAsia" w:hAnsi="Calibri" w:cs="仿宋"/>
          <w:sz w:val="32"/>
          <w:szCs w:val="32"/>
        </w:rPr>
      </w:pPr>
    </w:p>
    <w:p w14:paraId="067DBF40">
      <w:pPr>
        <w:pStyle w:val="4"/>
        <w:spacing w:before="93"/>
        <w:rPr>
          <w:rFonts w:hint="eastAsia" w:hAnsi="Calibri" w:cs="仿宋"/>
          <w:sz w:val="32"/>
          <w:szCs w:val="32"/>
        </w:rPr>
      </w:pPr>
    </w:p>
    <w:p w14:paraId="2C4F8FF1">
      <w:pPr>
        <w:pStyle w:val="4"/>
        <w:spacing w:before="93"/>
        <w:rPr>
          <w:rFonts w:hint="eastAsia" w:hAnsi="Calibri" w:cs="仿宋"/>
          <w:sz w:val="32"/>
          <w:szCs w:val="32"/>
        </w:rPr>
      </w:pPr>
    </w:p>
    <w:p w14:paraId="46EB11C7">
      <w:pPr>
        <w:pStyle w:val="4"/>
        <w:spacing w:before="93"/>
        <w:rPr>
          <w:rFonts w:hint="eastAsia" w:hAnsi="Calibri" w:cs="仿宋"/>
          <w:sz w:val="32"/>
          <w:szCs w:val="32"/>
        </w:rPr>
      </w:pPr>
    </w:p>
    <w:p w14:paraId="3289B45D">
      <w:pPr>
        <w:pStyle w:val="4"/>
        <w:spacing w:before="93"/>
        <w:ind w:firstLine="2420" w:firstLineChars="550"/>
        <w:rPr>
          <w:rStyle w:val="19"/>
          <w:rFonts w:hint="eastAsia" w:ascii="黑体" w:hAnsi="黑体" w:eastAsia="黑体"/>
          <w:b w:val="0"/>
        </w:rPr>
      </w:pPr>
      <w:r>
        <w:rPr>
          <w:rFonts w:hint="eastAsia" w:ascii="黑体" w:hAnsi="黑体" w:eastAsia="黑体"/>
          <w:bCs/>
          <w:kern w:val="44"/>
          <w:sz w:val="44"/>
          <w:szCs w:val="44"/>
        </w:rPr>
        <w:t>第五部分</w:t>
      </w:r>
      <w:r>
        <w:rPr>
          <w:rStyle w:val="19"/>
          <w:rFonts w:hint="eastAsia" w:ascii="黑体" w:hAnsi="黑体" w:eastAsia="黑体"/>
          <w:b w:val="0"/>
        </w:rPr>
        <w:t xml:space="preserve">  附表</w:t>
      </w:r>
    </w:p>
    <w:p w14:paraId="27492911">
      <w:pPr>
        <w:pStyle w:val="4"/>
        <w:numPr>
          <w:ilvl w:val="0"/>
          <w:numId w:val="5"/>
        </w:numPr>
        <w:spacing w:before="93"/>
        <w:ind w:left="315" w:leftChars="150"/>
        <w:rPr>
          <w:rStyle w:val="16"/>
          <w:rFonts w:hint="eastAsia" w:ascii="仿宋_GB2312" w:hAnsi="仿宋_GB2312" w:cs="仿宋_GB2312"/>
          <w:b w:val="0"/>
          <w:sz w:val="36"/>
          <w:szCs w:val="36"/>
        </w:rPr>
      </w:pPr>
      <w:r>
        <w:rPr>
          <w:rFonts w:hint="eastAsia" w:hAnsi="仿宋_GB2312" w:cs="仿宋_GB2312"/>
          <w:bCs/>
          <w:sz w:val="36"/>
          <w:szCs w:val="36"/>
        </w:rPr>
        <w:t>收</w:t>
      </w:r>
      <w:r>
        <w:rPr>
          <w:rStyle w:val="16"/>
          <w:rFonts w:hint="eastAsia" w:ascii="仿宋_GB2312" w:hAnsi="仿宋_GB2312" w:cs="仿宋_GB2312"/>
          <w:b w:val="0"/>
          <w:sz w:val="36"/>
          <w:szCs w:val="36"/>
        </w:rPr>
        <w:t>入支出决算总表</w:t>
      </w:r>
    </w:p>
    <w:p w14:paraId="7B319EAD">
      <w:pPr>
        <w:pStyle w:val="4"/>
        <w:numPr>
          <w:ilvl w:val="0"/>
          <w:numId w:val="5"/>
        </w:numPr>
        <w:spacing w:before="93"/>
        <w:ind w:left="315" w:leftChars="150"/>
        <w:rPr>
          <w:rStyle w:val="16"/>
          <w:rFonts w:hint="eastAsia" w:ascii="仿宋_GB2312" w:hAnsi="仿宋_GB2312" w:cs="仿宋_GB2312"/>
          <w:b w:val="0"/>
          <w:sz w:val="36"/>
          <w:szCs w:val="36"/>
        </w:rPr>
      </w:pPr>
      <w:r>
        <w:rPr>
          <w:rFonts w:hint="eastAsia" w:hAnsi="仿宋_GB2312" w:cs="仿宋_GB2312"/>
          <w:bCs/>
          <w:sz w:val="36"/>
          <w:szCs w:val="36"/>
        </w:rPr>
        <w:t>收</w:t>
      </w:r>
      <w:r>
        <w:rPr>
          <w:rStyle w:val="16"/>
          <w:rFonts w:hint="eastAsia" w:ascii="仿宋_GB2312" w:hAnsi="仿宋_GB2312" w:cs="仿宋_GB2312"/>
          <w:b w:val="0"/>
          <w:sz w:val="36"/>
          <w:szCs w:val="36"/>
        </w:rPr>
        <w:t>入决算表</w:t>
      </w:r>
    </w:p>
    <w:p w14:paraId="547B013D">
      <w:pPr>
        <w:pStyle w:val="4"/>
        <w:numPr>
          <w:ilvl w:val="0"/>
          <w:numId w:val="5"/>
        </w:numPr>
        <w:spacing w:before="93"/>
        <w:ind w:left="315" w:leftChars="150"/>
        <w:rPr>
          <w:rStyle w:val="16"/>
          <w:rFonts w:hint="eastAsia" w:ascii="仿宋_GB2312" w:hAnsi="仿宋_GB2312" w:cs="仿宋_GB2312"/>
          <w:b w:val="0"/>
          <w:sz w:val="36"/>
          <w:szCs w:val="36"/>
        </w:rPr>
      </w:pPr>
      <w:r>
        <w:rPr>
          <w:rFonts w:hint="eastAsia" w:hAnsi="仿宋_GB2312" w:cs="仿宋_GB2312"/>
          <w:bCs/>
          <w:sz w:val="36"/>
          <w:szCs w:val="36"/>
        </w:rPr>
        <w:t>支</w:t>
      </w:r>
      <w:r>
        <w:rPr>
          <w:rStyle w:val="16"/>
          <w:rFonts w:hint="eastAsia" w:ascii="仿宋_GB2312" w:hAnsi="仿宋_GB2312" w:cs="仿宋_GB2312"/>
          <w:b w:val="0"/>
          <w:sz w:val="36"/>
          <w:szCs w:val="36"/>
        </w:rPr>
        <w:t>出决算表</w:t>
      </w:r>
    </w:p>
    <w:p w14:paraId="42A2F5D2">
      <w:pPr>
        <w:pStyle w:val="4"/>
        <w:numPr>
          <w:ilvl w:val="0"/>
          <w:numId w:val="5"/>
        </w:numPr>
        <w:spacing w:before="93"/>
        <w:ind w:left="315" w:leftChars="150"/>
        <w:rPr>
          <w:rStyle w:val="16"/>
          <w:rFonts w:hint="eastAsia" w:ascii="仿宋_GB2312" w:hAnsi="仿宋_GB2312" w:cs="仿宋_GB2312"/>
          <w:b w:val="0"/>
          <w:sz w:val="36"/>
          <w:szCs w:val="36"/>
        </w:rPr>
      </w:pPr>
      <w:r>
        <w:rPr>
          <w:rFonts w:hint="eastAsia" w:hAnsi="仿宋_GB2312" w:cs="仿宋_GB2312"/>
          <w:bCs/>
          <w:sz w:val="36"/>
          <w:szCs w:val="36"/>
        </w:rPr>
        <w:t>财</w:t>
      </w:r>
      <w:r>
        <w:rPr>
          <w:rStyle w:val="16"/>
          <w:rFonts w:hint="eastAsia" w:ascii="仿宋_GB2312" w:hAnsi="仿宋_GB2312" w:cs="仿宋_GB2312"/>
          <w:b w:val="0"/>
          <w:sz w:val="36"/>
          <w:szCs w:val="36"/>
        </w:rPr>
        <w:t>政拨款收入支出决算总表</w:t>
      </w:r>
    </w:p>
    <w:p w14:paraId="5558F62C">
      <w:pPr>
        <w:pStyle w:val="4"/>
        <w:numPr>
          <w:ilvl w:val="0"/>
          <w:numId w:val="5"/>
        </w:numPr>
        <w:spacing w:before="93"/>
        <w:ind w:left="315" w:leftChars="150"/>
        <w:rPr>
          <w:rStyle w:val="16"/>
          <w:rFonts w:hint="eastAsia" w:ascii="仿宋_GB2312" w:hAnsi="仿宋_GB2312" w:cs="仿宋_GB2312"/>
          <w:b w:val="0"/>
          <w:sz w:val="36"/>
          <w:szCs w:val="36"/>
        </w:rPr>
      </w:pPr>
      <w:r>
        <w:rPr>
          <w:rFonts w:hint="eastAsia" w:hAnsi="仿宋_GB2312" w:cs="仿宋_GB2312"/>
          <w:bCs/>
          <w:sz w:val="36"/>
          <w:szCs w:val="36"/>
        </w:rPr>
        <w:t>财</w:t>
      </w:r>
      <w:r>
        <w:rPr>
          <w:rStyle w:val="16"/>
          <w:rFonts w:hint="eastAsia" w:ascii="仿宋_GB2312" w:hAnsi="仿宋_GB2312" w:cs="仿宋_GB2312"/>
          <w:b w:val="0"/>
          <w:sz w:val="36"/>
          <w:szCs w:val="36"/>
        </w:rPr>
        <w:t>政拨款支出决算明细表</w:t>
      </w:r>
    </w:p>
    <w:p w14:paraId="754036A8">
      <w:pPr>
        <w:pStyle w:val="4"/>
        <w:numPr>
          <w:ilvl w:val="0"/>
          <w:numId w:val="5"/>
        </w:numPr>
        <w:spacing w:before="93"/>
        <w:ind w:left="315" w:leftChars="150"/>
        <w:rPr>
          <w:rStyle w:val="16"/>
          <w:rFonts w:hint="eastAsia" w:ascii="仿宋_GB2312" w:hAnsi="仿宋_GB2312" w:cs="仿宋_GB2312"/>
          <w:b w:val="0"/>
          <w:sz w:val="36"/>
          <w:szCs w:val="36"/>
        </w:rPr>
      </w:pPr>
      <w:r>
        <w:rPr>
          <w:rFonts w:hint="eastAsia" w:hAnsi="仿宋_GB2312" w:cs="仿宋_GB2312"/>
          <w:bCs/>
          <w:sz w:val="36"/>
          <w:szCs w:val="36"/>
        </w:rPr>
        <w:t>一</w:t>
      </w:r>
      <w:r>
        <w:rPr>
          <w:rStyle w:val="16"/>
          <w:rFonts w:hint="eastAsia" w:ascii="仿宋_GB2312" w:hAnsi="仿宋_GB2312" w:cs="仿宋_GB2312"/>
          <w:b w:val="0"/>
          <w:sz w:val="36"/>
          <w:szCs w:val="36"/>
        </w:rPr>
        <w:t>般公共预算财政拨款支出决算表</w:t>
      </w:r>
    </w:p>
    <w:p w14:paraId="6A539C2F">
      <w:pPr>
        <w:pStyle w:val="4"/>
        <w:numPr>
          <w:ilvl w:val="0"/>
          <w:numId w:val="5"/>
        </w:numPr>
        <w:spacing w:before="93"/>
        <w:ind w:left="315" w:leftChars="150"/>
        <w:rPr>
          <w:rStyle w:val="16"/>
          <w:rFonts w:hint="eastAsia" w:ascii="仿宋_GB2312" w:hAnsi="仿宋_GB2312" w:cs="仿宋_GB2312"/>
          <w:b w:val="0"/>
          <w:sz w:val="36"/>
          <w:szCs w:val="36"/>
        </w:rPr>
      </w:pPr>
      <w:r>
        <w:rPr>
          <w:rFonts w:hint="eastAsia" w:hAnsi="仿宋_GB2312" w:cs="仿宋_GB2312"/>
          <w:bCs/>
          <w:sz w:val="36"/>
          <w:szCs w:val="36"/>
        </w:rPr>
        <w:t>一</w:t>
      </w:r>
      <w:r>
        <w:rPr>
          <w:rStyle w:val="16"/>
          <w:rFonts w:hint="eastAsia" w:ascii="仿宋_GB2312" w:hAnsi="仿宋_GB2312" w:cs="仿宋_GB2312"/>
          <w:b w:val="0"/>
          <w:sz w:val="36"/>
          <w:szCs w:val="36"/>
        </w:rPr>
        <w:t>般公共预算财政拨款支出决算明细表</w:t>
      </w:r>
    </w:p>
    <w:p w14:paraId="4B57F00A">
      <w:pPr>
        <w:pStyle w:val="4"/>
        <w:numPr>
          <w:ilvl w:val="0"/>
          <w:numId w:val="5"/>
        </w:numPr>
        <w:spacing w:before="93"/>
        <w:ind w:left="315" w:leftChars="150"/>
        <w:rPr>
          <w:rStyle w:val="16"/>
          <w:rFonts w:hint="eastAsia" w:ascii="仿宋_GB2312" w:hAnsi="仿宋_GB2312" w:cs="仿宋_GB2312"/>
          <w:b w:val="0"/>
          <w:sz w:val="36"/>
          <w:szCs w:val="36"/>
        </w:rPr>
      </w:pPr>
      <w:r>
        <w:rPr>
          <w:rFonts w:hint="eastAsia" w:hAnsi="仿宋_GB2312" w:cs="仿宋_GB2312"/>
          <w:bCs/>
          <w:sz w:val="36"/>
          <w:szCs w:val="36"/>
        </w:rPr>
        <w:t>一</w:t>
      </w:r>
      <w:r>
        <w:rPr>
          <w:rStyle w:val="16"/>
          <w:rFonts w:hint="eastAsia" w:ascii="仿宋_GB2312" w:hAnsi="仿宋_GB2312" w:cs="仿宋_GB2312"/>
          <w:b w:val="0"/>
          <w:sz w:val="36"/>
          <w:szCs w:val="36"/>
        </w:rPr>
        <w:t>般公共预算财政拨款基本支出决算表</w:t>
      </w:r>
    </w:p>
    <w:p w14:paraId="53D8DDE7">
      <w:pPr>
        <w:pStyle w:val="4"/>
        <w:numPr>
          <w:ilvl w:val="0"/>
          <w:numId w:val="5"/>
        </w:numPr>
        <w:spacing w:before="93"/>
        <w:ind w:left="315" w:leftChars="150"/>
        <w:rPr>
          <w:rStyle w:val="16"/>
          <w:rFonts w:hint="eastAsia" w:ascii="仿宋_GB2312" w:hAnsi="仿宋_GB2312" w:cs="仿宋_GB2312"/>
          <w:b w:val="0"/>
          <w:sz w:val="36"/>
          <w:szCs w:val="36"/>
        </w:rPr>
      </w:pPr>
      <w:r>
        <w:rPr>
          <w:rFonts w:hint="eastAsia" w:hAnsi="仿宋_GB2312" w:cs="仿宋_GB2312"/>
          <w:bCs/>
          <w:sz w:val="36"/>
          <w:szCs w:val="36"/>
        </w:rPr>
        <w:t>一</w:t>
      </w:r>
      <w:r>
        <w:rPr>
          <w:rStyle w:val="16"/>
          <w:rFonts w:hint="eastAsia" w:ascii="仿宋_GB2312" w:hAnsi="仿宋_GB2312" w:cs="仿宋_GB2312"/>
          <w:b w:val="0"/>
          <w:sz w:val="36"/>
          <w:szCs w:val="36"/>
        </w:rPr>
        <w:t>般公共预算财政拨款项目支出决算表</w:t>
      </w:r>
    </w:p>
    <w:p w14:paraId="4FD8FF3A">
      <w:pPr>
        <w:pStyle w:val="4"/>
        <w:numPr>
          <w:ilvl w:val="0"/>
          <w:numId w:val="5"/>
        </w:numPr>
        <w:spacing w:before="93"/>
        <w:ind w:left="315" w:leftChars="150"/>
        <w:rPr>
          <w:rStyle w:val="16"/>
          <w:rFonts w:hint="eastAsia" w:ascii="仿宋_GB2312" w:hAnsi="仿宋_GB2312" w:cs="仿宋_GB2312"/>
          <w:b w:val="0"/>
          <w:sz w:val="36"/>
          <w:szCs w:val="36"/>
        </w:rPr>
      </w:pPr>
      <w:r>
        <w:rPr>
          <w:rFonts w:hint="eastAsia" w:hAnsi="仿宋_GB2312" w:cs="仿宋_GB2312"/>
          <w:bCs/>
          <w:sz w:val="36"/>
          <w:szCs w:val="36"/>
        </w:rPr>
        <w:t>政</w:t>
      </w:r>
      <w:r>
        <w:rPr>
          <w:rStyle w:val="16"/>
          <w:rFonts w:hint="eastAsia" w:ascii="仿宋_GB2312" w:hAnsi="仿宋_GB2312" w:cs="仿宋_GB2312"/>
          <w:b w:val="0"/>
          <w:sz w:val="36"/>
          <w:szCs w:val="36"/>
        </w:rPr>
        <w:t>府性基金预算财政拨款收入支出决算表</w:t>
      </w:r>
      <w:r>
        <w:rPr>
          <w:rStyle w:val="21"/>
          <w:rFonts w:hint="eastAsia" w:ascii="仿宋" w:hAnsi="仿宋" w:eastAsia="仿宋"/>
          <w:b w:val="0"/>
          <w:bCs w:val="0"/>
        </w:rPr>
        <w:t>（此表无数据）</w:t>
      </w:r>
    </w:p>
    <w:p w14:paraId="7A4626BA">
      <w:pPr>
        <w:pStyle w:val="4"/>
        <w:numPr>
          <w:ilvl w:val="0"/>
          <w:numId w:val="5"/>
        </w:numPr>
        <w:spacing w:before="93"/>
        <w:ind w:left="315" w:leftChars="150"/>
        <w:rPr>
          <w:rStyle w:val="16"/>
          <w:rFonts w:hint="eastAsia" w:ascii="仿宋_GB2312" w:hAnsi="仿宋_GB2312" w:cs="仿宋_GB2312"/>
          <w:b w:val="0"/>
          <w:sz w:val="36"/>
          <w:szCs w:val="36"/>
        </w:rPr>
      </w:pPr>
      <w:r>
        <w:rPr>
          <w:rFonts w:hint="eastAsia" w:hAnsi="仿宋_GB2312" w:cs="仿宋_GB2312"/>
          <w:bCs/>
          <w:sz w:val="36"/>
          <w:szCs w:val="36"/>
        </w:rPr>
        <w:t>国</w:t>
      </w:r>
      <w:r>
        <w:rPr>
          <w:rStyle w:val="16"/>
          <w:rFonts w:hint="eastAsia" w:ascii="仿宋_GB2312" w:hAnsi="仿宋_GB2312" w:cs="仿宋_GB2312"/>
          <w:b w:val="0"/>
          <w:sz w:val="36"/>
          <w:szCs w:val="36"/>
        </w:rPr>
        <w:t>有资本经营预算财政拨款收入支出决算表</w:t>
      </w:r>
      <w:r>
        <w:rPr>
          <w:rStyle w:val="21"/>
          <w:rFonts w:hint="eastAsia" w:ascii="仿宋" w:hAnsi="仿宋" w:eastAsia="仿宋"/>
          <w:b w:val="0"/>
          <w:bCs w:val="0"/>
        </w:rPr>
        <w:t>（此表无数据）</w:t>
      </w:r>
    </w:p>
    <w:p w14:paraId="5396A276">
      <w:pPr>
        <w:pStyle w:val="4"/>
        <w:numPr>
          <w:ilvl w:val="0"/>
          <w:numId w:val="5"/>
        </w:numPr>
        <w:spacing w:before="93"/>
        <w:ind w:left="315" w:leftChars="150"/>
        <w:rPr>
          <w:rStyle w:val="16"/>
          <w:rFonts w:hint="eastAsia" w:ascii="仿宋_GB2312" w:hAnsi="仿宋_GB2312" w:cs="仿宋_GB2312"/>
          <w:b w:val="0"/>
          <w:sz w:val="36"/>
          <w:szCs w:val="36"/>
        </w:rPr>
      </w:pPr>
      <w:r>
        <w:rPr>
          <w:rStyle w:val="16"/>
          <w:rFonts w:hint="eastAsia" w:ascii="仿宋_GB2312" w:hAnsi="仿宋_GB2312" w:cs="仿宋_GB2312"/>
          <w:b w:val="0"/>
          <w:sz w:val="36"/>
          <w:szCs w:val="36"/>
        </w:rPr>
        <w:t>国有资本经营预算财政拨款支出决算表</w:t>
      </w:r>
      <w:r>
        <w:rPr>
          <w:rStyle w:val="21"/>
          <w:rFonts w:hint="eastAsia" w:ascii="仿宋" w:hAnsi="仿宋" w:eastAsia="仿宋"/>
          <w:b w:val="0"/>
          <w:bCs w:val="0"/>
        </w:rPr>
        <w:t>（此表无数据）</w:t>
      </w:r>
    </w:p>
    <w:p w14:paraId="7A181668">
      <w:pPr>
        <w:pStyle w:val="4"/>
        <w:spacing w:before="93"/>
        <w:ind w:left="315" w:leftChars="150"/>
      </w:pPr>
      <w:r>
        <w:rPr>
          <w:rStyle w:val="16"/>
          <w:rFonts w:hint="eastAsia" w:ascii="仿宋_GB2312" w:hAnsi="仿宋_GB2312" w:cs="仿宋_GB2312"/>
          <w:b w:val="0"/>
          <w:sz w:val="36"/>
          <w:szCs w:val="36"/>
        </w:rPr>
        <w:t>十三、财政拨款“三公”经费支出决算表</w:t>
      </w:r>
    </w:p>
    <w:p w14:paraId="134F54ED"/>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937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734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58A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FDCB7">
    <w:pPr>
      <w:pStyle w:val="6"/>
    </w:pPr>
    <w:r>
      <w:rPr>
        <w:sz w:val="18"/>
      </w:rPr>
      <w:pict>
        <v:shape id="_x0000_s3077" o:spid="_x0000_s307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A08331D">
                <w:pPr>
                  <w:pStyle w:val="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9F79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E48C8"/>
    <w:multiLevelType w:val="multilevel"/>
    <w:tmpl w:val="160E48C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F105501"/>
    <w:multiLevelType w:val="multilevel"/>
    <w:tmpl w:val="1F105501"/>
    <w:lvl w:ilvl="0" w:tentative="0">
      <w:start w:val="9"/>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D0201CE"/>
    <w:multiLevelType w:val="singleLevel"/>
    <w:tmpl w:val="2D0201CE"/>
    <w:lvl w:ilvl="0" w:tentative="0">
      <w:start w:val="1"/>
      <w:numFmt w:val="chineseCounting"/>
      <w:suff w:val="nothing"/>
      <w:lvlText w:val="%1、"/>
      <w:lvlJc w:val="left"/>
      <w:rPr>
        <w:rFonts w:hint="eastAsia"/>
      </w:rPr>
    </w:lvl>
  </w:abstractNum>
  <w:abstractNum w:abstractNumId="3">
    <w:nsid w:val="5CC11B93"/>
    <w:multiLevelType w:val="multilevel"/>
    <w:tmpl w:val="5CC11B93"/>
    <w:lvl w:ilvl="0" w:tentative="0">
      <w:start w:val="1"/>
      <w:numFmt w:val="japaneseCounting"/>
      <w:lvlText w:val="%1、"/>
      <w:lvlJc w:val="left"/>
      <w:pPr>
        <w:ind w:left="1360" w:hanging="720"/>
      </w:pPr>
      <w:rPr>
        <w:rFonts w:hint="default" w:ascii="Times New Roman" w:hAnsi="Times New Roman" w:cs="Times New Roman"/>
        <w:b w:val="0"/>
      </w:rPr>
    </w:lvl>
    <w:lvl w:ilvl="1" w:tentative="0">
      <w:start w:val="1"/>
      <w:numFmt w:val="lowerLetter"/>
      <w:lvlText w:val="%2)"/>
      <w:lvlJc w:val="left"/>
      <w:pPr>
        <w:ind w:left="1480" w:hanging="420"/>
      </w:pPr>
      <w:rPr>
        <w:rFonts w:hint="default" w:ascii="Times New Roman" w:hAnsi="Times New Roman" w:cs="Times New Roman"/>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abstractNum w:abstractNumId="4">
    <w:nsid w:val="76C708F4"/>
    <w:multiLevelType w:val="multilevel"/>
    <w:tmpl w:val="76C708F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VjNTgyZGRhOWJiNDk5ODk3OTEwYjUxZjgyZTcyNmIifQ=="/>
  </w:docVars>
  <w:rsids>
    <w:rsidRoot w:val="009024BA"/>
    <w:rsid w:val="0042342C"/>
    <w:rsid w:val="004A1DF4"/>
    <w:rsid w:val="009024BA"/>
    <w:rsid w:val="27D67D8A"/>
    <w:rsid w:val="281E08F4"/>
    <w:rsid w:val="3B7B4455"/>
    <w:rsid w:val="4DC5587B"/>
    <w:rsid w:val="69EF4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21"/>
    <w:qFormat/>
    <w:uiPriority w:val="99"/>
    <w:pPr>
      <w:keepNext/>
      <w:keepLines/>
      <w:spacing w:before="260" w:after="260" w:line="415" w:lineRule="auto"/>
      <w:outlineLvl w:val="1"/>
    </w:pPr>
    <w:rPr>
      <w:rFonts w:ascii="Cambria" w:hAnsi="Cambria" w:eastAsia="宋体" w:cs="Times New Roman"/>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beforeLines="30" w:after="100" w:afterAutospacing="1"/>
    </w:pPr>
    <w:rPr>
      <w:rFonts w:ascii="仿宋_GB2312" w:hAnsi="Times New Roman" w:eastAsia="仿宋_GB2312" w:cs="Times New Roman"/>
      <w:kern w:val="0"/>
      <w:sz w:val="30"/>
      <w:szCs w:val="30"/>
    </w:rPr>
  </w:style>
  <w:style w:type="paragraph" w:styleId="5">
    <w:name w:val="Balloon Text"/>
    <w:basedOn w:val="1"/>
    <w:link w:val="15"/>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99"/>
    <w:pPr>
      <w:spacing w:before="93" w:after="100" w:afterAutospacing="1"/>
      <w:jc w:val="center"/>
    </w:pPr>
    <w:rPr>
      <w:rFonts w:ascii="仿宋" w:hAnsi="仿宋" w:eastAsia="仿宋" w:cs="Times New Roman"/>
      <w:sz w:val="28"/>
      <w:szCs w:val="28"/>
    </w:rPr>
  </w:style>
  <w:style w:type="paragraph" w:styleId="9">
    <w:name w:val="toc 2"/>
    <w:basedOn w:val="1"/>
    <w:next w:val="1"/>
    <w:unhideWhenUsed/>
    <w:qFormat/>
    <w:uiPriority w:val="99"/>
    <w:pPr>
      <w:spacing w:before="100" w:beforeAutospacing="1" w:after="100" w:afterAutospacing="1"/>
      <w:ind w:left="420" w:leftChars="200"/>
    </w:pPr>
    <w:rPr>
      <w:rFonts w:ascii="Times New Roman" w:hAnsi="Times New Roman" w:eastAsia="宋体" w:cs="Times New Roman"/>
      <w:szCs w:val="21"/>
    </w:rPr>
  </w:style>
  <w:style w:type="character" w:styleId="12">
    <w:name w:val="Strong"/>
    <w:basedOn w:val="11"/>
    <w:qFormat/>
    <w:uiPriority w:val="0"/>
    <w:rPr>
      <w:b/>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批注框文本 Char"/>
    <w:basedOn w:val="11"/>
    <w:link w:val="5"/>
    <w:semiHidden/>
    <w:qFormat/>
    <w:uiPriority w:val="99"/>
    <w:rPr>
      <w:sz w:val="18"/>
      <w:szCs w:val="18"/>
    </w:rPr>
  </w:style>
  <w:style w:type="character" w:customStyle="1" w:styleId="16">
    <w:name w:val="16"/>
    <w:basedOn w:val="11"/>
    <w:qFormat/>
    <w:uiPriority w:val="0"/>
    <w:rPr>
      <w:rFonts w:hint="default" w:ascii="Times New Roman" w:hAnsi="Times New Roman" w:cs="Times New Roman"/>
      <w:b/>
      <w:bCs/>
      <w:kern w:val="44"/>
      <w:sz w:val="44"/>
      <w:szCs w:val="44"/>
    </w:rPr>
  </w:style>
  <w:style w:type="character" w:customStyle="1" w:styleId="17">
    <w:name w:val="15"/>
    <w:basedOn w:val="11"/>
    <w:qFormat/>
    <w:uiPriority w:val="0"/>
    <w:rPr>
      <w:rFonts w:hint="default" w:ascii="Cambria" w:hAnsi="Cambria" w:eastAsia="宋体" w:cs="Times New Roman"/>
      <w:b/>
      <w:bCs/>
      <w:kern w:val="2"/>
      <w:sz w:val="32"/>
      <w:szCs w:val="32"/>
    </w:rPr>
  </w:style>
  <w:style w:type="paragraph" w:customStyle="1" w:styleId="18">
    <w:name w:val="List Paragraph"/>
    <w:basedOn w:val="1"/>
    <w:qFormat/>
    <w:uiPriority w:val="0"/>
    <w:pPr>
      <w:ind w:firstLine="420" w:firstLineChars="200"/>
    </w:pPr>
    <w:rPr>
      <w:rFonts w:ascii="Times New Roman" w:hAnsi="Times New Roman" w:eastAsia="宋体" w:cs="Times New Roman"/>
      <w:szCs w:val="21"/>
    </w:rPr>
  </w:style>
  <w:style w:type="character" w:customStyle="1" w:styleId="19">
    <w:name w:val="17"/>
    <w:basedOn w:val="11"/>
    <w:qFormat/>
    <w:uiPriority w:val="0"/>
    <w:rPr>
      <w:rFonts w:hint="default" w:ascii="Times New Roman" w:hAnsi="Times New Roman" w:cs="Times New Roman"/>
      <w:b/>
      <w:bCs/>
      <w:kern w:val="44"/>
      <w:sz w:val="44"/>
      <w:szCs w:val="44"/>
    </w:rPr>
  </w:style>
  <w:style w:type="paragraph" w:customStyle="1" w:styleId="20">
    <w:name w:val="Default"/>
    <w:basedOn w:val="1"/>
    <w:qFormat/>
    <w:uiPriority w:val="0"/>
    <w:pPr>
      <w:autoSpaceDE w:val="0"/>
      <w:autoSpaceDN w:val="0"/>
      <w:adjustRightInd w:val="0"/>
      <w:jc w:val="left"/>
    </w:pPr>
    <w:rPr>
      <w:rFonts w:ascii="仿宋" w:hAnsi="Calibri" w:eastAsia="仿宋" w:cs="宋体"/>
      <w:color w:val="000000"/>
      <w:kern w:val="0"/>
      <w:sz w:val="24"/>
      <w:szCs w:val="24"/>
    </w:rPr>
  </w:style>
  <w:style w:type="character" w:customStyle="1" w:styleId="21">
    <w:name w:val="标题 2 Char"/>
    <w:basedOn w:val="11"/>
    <w:link w:val="3"/>
    <w:qFormat/>
    <w:uiPriority w:val="9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1.xm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png"/><Relationship Id="rId17" Type="http://schemas.openxmlformats.org/officeDocument/2006/relationships/oleObject" Target="embeddings/oleObject5.bin"/><Relationship Id="rId16" Type="http://schemas.openxmlformats.org/officeDocument/2006/relationships/image" Target="media/image4.png"/><Relationship Id="rId15" Type="http://schemas.openxmlformats.org/officeDocument/2006/relationships/oleObject" Target="embeddings/oleObject4.bin"/><Relationship Id="rId14" Type="http://schemas.openxmlformats.org/officeDocument/2006/relationships/image" Target="media/image3.png"/><Relationship Id="rId13" Type="http://schemas.openxmlformats.org/officeDocument/2006/relationships/oleObject" Target="embeddings/oleObject3.bin"/><Relationship Id="rId12" Type="http://schemas.openxmlformats.org/officeDocument/2006/relationships/image" Target="media/image2.png"/><Relationship Id="rId11" Type="http://schemas.openxmlformats.org/officeDocument/2006/relationships/oleObject" Target="embeddings/oleObject2.bin"/><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“三公”经费支出情况表</c:v>
                </c:pt>
              </c:strCache>
            </c:strRef>
          </c:tx>
          <c:explosion val="0"/>
          <c:dPt>
            <c:idx val="0"/>
            <c:bubble3D val="0"/>
          </c:dPt>
          <c:dPt>
            <c:idx val="1"/>
            <c:bubble3D val="0"/>
          </c:dPt>
          <c:dPt>
            <c:idx val="2"/>
            <c:bubble3D val="0"/>
          </c:dPt>
          <c:dPt>
            <c:idx val="3"/>
            <c:bubble3D val="0"/>
          </c:dPt>
          <c:dLbls>
            <c:delete val="1"/>
          </c:dLbls>
          <c:cat>
            <c:strRef>
              <c:f>Sheet1!$A$2:$A$5</c:f>
              <c:strCache>
                <c:ptCount val="3"/>
                <c:pt idx="0">
                  <c:v>公务接待费</c:v>
                </c:pt>
                <c:pt idx="1">
                  <c:v>公务用车运行及维护费</c:v>
                </c:pt>
                <c:pt idx="2">
                  <c:v>因公出境费用</c:v>
                </c:pt>
              </c:strCache>
            </c:strRef>
          </c:cat>
          <c:val>
            <c:numRef>
              <c:f>Sheet1!$B$2:$B$5</c:f>
              <c:numCache>
                <c:formatCode>General</c:formatCode>
                <c:ptCount val="4"/>
                <c:pt idx="0">
                  <c:v>0</c:v>
                </c:pt>
                <c:pt idx="1">
                  <c:v>0</c:v>
                </c:pt>
                <c:pt idx="2">
                  <c:v>0</c:v>
                </c:pt>
                <c:pt idx="3">
                  <c:v>1.2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27680</Words>
  <Characters>33438</Characters>
  <Lines>1</Lines>
  <Paragraphs>1</Paragraphs>
  <TotalTime>2</TotalTime>
  <ScaleCrop>false</ScaleCrop>
  <LinksUpToDate>false</LinksUpToDate>
  <CharactersWithSpaces>33540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2024-09-13T03:52:00Z</dcterms:created>
  <dc:creator>User</dc:creator>
  <cp:lastModifiedBy>邱邱</cp:lastModifiedBy>
  <dcterms:modified xsi:type="dcterms:W3CDTF">2024-09-13T07:21:21Z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83B28F7687154DCAA97CA397D9C17EA1_12</vt:lpwstr>
  </property>
</Properties>
</file>