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87" w:line="193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</w:rPr>
        <w:t>CJTJR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—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2023—001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0" w:line="187" w:lineRule="auto"/>
        <w:ind w:left="2207"/>
        <w:rPr>
          <w:rFonts w:ascii="微软雅黑" w:hAnsi="微软雅黑" w:eastAsia="微软雅黑" w:cs="微软雅黑"/>
          <w:sz w:val="42"/>
          <w:szCs w:val="42"/>
        </w:rPr>
      </w:pPr>
      <w:bookmarkStart w:id="0" w:name="_GoBack"/>
      <w:r>
        <w:rPr>
          <w:rFonts w:ascii="微软雅黑" w:hAnsi="微软雅黑" w:eastAsia="微软雅黑" w:cs="微软雅黑"/>
          <w:spacing w:val="21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7"/>
          <w:sz w:val="42"/>
          <w:szCs w:val="42"/>
        </w:rPr>
        <w:t>枝花市教育和体育局</w:t>
      </w:r>
    </w:p>
    <w:p>
      <w:pPr>
        <w:spacing w:before="122" w:line="230" w:lineRule="auto"/>
        <w:ind w:left="477"/>
        <w:rPr>
          <w:rFonts w:ascii="Times New Roman" w:hAnsi="Times New Roman" w:eastAsia="Times New Roman" w:cs="Times New Roman"/>
          <w:sz w:val="42"/>
          <w:szCs w:val="42"/>
        </w:rPr>
      </w:pPr>
      <w:r>
        <w:rPr>
          <w:rFonts w:ascii="微软雅黑" w:hAnsi="微软雅黑" w:eastAsia="微软雅黑" w:cs="微软雅黑"/>
          <w:spacing w:val="27"/>
          <w:sz w:val="42"/>
          <w:szCs w:val="42"/>
        </w:rPr>
        <w:t>关于印发《攀枝花市教育系统</w:t>
      </w:r>
      <w:r>
        <w:rPr>
          <w:rFonts w:ascii="Times New Roman" w:hAnsi="Times New Roman" w:eastAsia="Times New Roman" w:cs="Times New Roman"/>
          <w:spacing w:val="27"/>
          <w:sz w:val="42"/>
          <w:szCs w:val="42"/>
        </w:rPr>
        <w:t>“</w:t>
      </w:r>
      <w:r>
        <w:rPr>
          <w:rFonts w:ascii="微软雅黑" w:hAnsi="微软雅黑" w:eastAsia="微软雅黑" w:cs="微软雅黑"/>
          <w:spacing w:val="27"/>
          <w:sz w:val="42"/>
          <w:szCs w:val="42"/>
        </w:rPr>
        <w:t>三名工程</w:t>
      </w:r>
      <w:r>
        <w:rPr>
          <w:rFonts w:ascii="Times New Roman" w:hAnsi="Times New Roman" w:eastAsia="Times New Roman" w:cs="Times New Roman"/>
          <w:spacing w:val="27"/>
          <w:sz w:val="42"/>
          <w:szCs w:val="42"/>
        </w:rPr>
        <w:t>”</w:t>
      </w:r>
    </w:p>
    <w:p>
      <w:pPr>
        <w:spacing w:before="68" w:line="230" w:lineRule="auto"/>
        <w:ind w:left="1114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18"/>
          <w:sz w:val="42"/>
          <w:szCs w:val="42"/>
        </w:rPr>
        <w:t>实施方案》及配套管理办法的通知</w:t>
      </w:r>
    </w:p>
    <w:bookmarkEnd w:id="0"/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8" w:line="344" w:lineRule="auto"/>
        <w:ind w:left="22" w:hanging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 xml:space="preserve">各县 ( </w:t>
      </w:r>
      <w:r>
        <w:rPr>
          <w:rFonts w:ascii="仿宋" w:hAnsi="仿宋" w:eastAsia="仿宋" w:cs="仿宋"/>
          <w:spacing w:val="5"/>
          <w:sz w:val="30"/>
          <w:szCs w:val="30"/>
        </w:rPr>
        <w:t>区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) 教育和体育局、钒钛高新区社会管理局，市直属事业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单</w:t>
      </w:r>
      <w:r>
        <w:rPr>
          <w:rFonts w:ascii="仿宋" w:hAnsi="仿宋" w:eastAsia="仿宋" w:cs="仿宋"/>
          <w:spacing w:val="9"/>
          <w:sz w:val="30"/>
          <w:szCs w:val="30"/>
        </w:rPr>
        <w:t>位(学校 )、机关各科室：</w:t>
      </w:r>
    </w:p>
    <w:p>
      <w:pPr>
        <w:spacing w:before="2" w:line="351" w:lineRule="auto"/>
        <w:ind w:left="5" w:right="4" w:firstLine="66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为</w:t>
      </w:r>
      <w:r>
        <w:rPr>
          <w:rFonts w:ascii="仿宋" w:hAnsi="仿宋" w:eastAsia="仿宋" w:cs="仿宋"/>
          <w:spacing w:val="14"/>
          <w:sz w:val="30"/>
          <w:szCs w:val="30"/>
        </w:rPr>
        <w:t>全面实施市委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一三三三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总体发展战略，认真贯彻落实攀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枝</w:t>
      </w:r>
      <w:r>
        <w:rPr>
          <w:rFonts w:ascii="仿宋" w:hAnsi="仿宋" w:eastAsia="仿宋" w:cs="仿宋"/>
          <w:spacing w:val="15"/>
          <w:sz w:val="30"/>
          <w:szCs w:val="30"/>
        </w:rPr>
        <w:t>花市《关于实施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人才兴攀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战略加快建设川西南滇西北人才创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新发展聚</w:t>
      </w:r>
      <w:r>
        <w:rPr>
          <w:rFonts w:ascii="仿宋" w:hAnsi="仿宋" w:eastAsia="仿宋" w:cs="仿宋"/>
          <w:spacing w:val="4"/>
          <w:sz w:val="30"/>
          <w:szCs w:val="30"/>
        </w:rPr>
        <w:t>集</w:t>
      </w:r>
      <w:r>
        <w:rPr>
          <w:rFonts w:ascii="仿宋" w:hAnsi="仿宋" w:eastAsia="仿宋" w:cs="仿宋"/>
          <w:spacing w:val="3"/>
          <w:sz w:val="30"/>
          <w:szCs w:val="30"/>
        </w:rPr>
        <w:t>地的意见》  《攀枝花教育和体育人才集聚支持实施细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则</w:t>
      </w:r>
      <w:r>
        <w:rPr>
          <w:rFonts w:ascii="仿宋" w:hAnsi="仿宋" w:eastAsia="仿宋" w:cs="仿宋"/>
          <w:spacing w:val="15"/>
          <w:sz w:val="30"/>
          <w:szCs w:val="30"/>
        </w:rPr>
        <w:t>》精神，现将《攀枝花市教育系统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实施方案》及配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套管理办法</w:t>
      </w:r>
      <w:r>
        <w:rPr>
          <w:rFonts w:ascii="仿宋" w:hAnsi="仿宋" w:eastAsia="仿宋" w:cs="仿宋"/>
          <w:spacing w:val="5"/>
          <w:sz w:val="30"/>
          <w:szCs w:val="30"/>
        </w:rPr>
        <w:t>《</w:t>
      </w:r>
      <w:r>
        <w:rPr>
          <w:rFonts w:ascii="仿宋" w:hAnsi="仿宋" w:eastAsia="仿宋" w:cs="仿宋"/>
          <w:spacing w:val="3"/>
          <w:sz w:val="30"/>
          <w:szCs w:val="30"/>
        </w:rPr>
        <w:t>攀枝花市名师名校长工作室建设与管理办法》  《攀</w:t>
      </w:r>
    </w:p>
    <w:p>
      <w:pPr>
        <w:sectPr>
          <w:footerReference r:id="rId5" w:type="default"/>
          <w:pgSz w:w="11906" w:h="16839"/>
          <w:pgMar w:top="1431" w:right="1472" w:bottom="1687" w:left="1611" w:header="0" w:footer="1403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8" w:line="357" w:lineRule="auto"/>
        <w:ind w:left="8" w:hanging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枝花市</w:t>
      </w:r>
      <w:r>
        <w:rPr>
          <w:rFonts w:ascii="仿宋" w:hAnsi="仿宋" w:eastAsia="仿宋" w:cs="仿宋"/>
          <w:spacing w:val="4"/>
          <w:sz w:val="30"/>
          <w:szCs w:val="30"/>
        </w:rPr>
        <w:t>教</w:t>
      </w:r>
      <w:r>
        <w:rPr>
          <w:rFonts w:ascii="仿宋" w:hAnsi="仿宋" w:eastAsia="仿宋" w:cs="仿宋"/>
          <w:spacing w:val="3"/>
          <w:sz w:val="30"/>
          <w:szCs w:val="30"/>
        </w:rPr>
        <w:t>育体育专家团队建设与管理办法》  《攀枝花市名校优质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发</w:t>
      </w:r>
      <w:r>
        <w:rPr>
          <w:rFonts w:ascii="仿宋" w:hAnsi="仿宋" w:eastAsia="仿宋" w:cs="仿宋"/>
          <w:spacing w:val="13"/>
          <w:sz w:val="30"/>
          <w:szCs w:val="30"/>
        </w:rPr>
        <w:t>展</w:t>
      </w:r>
      <w:r>
        <w:rPr>
          <w:rFonts w:ascii="仿宋" w:hAnsi="仿宋" w:eastAsia="仿宋" w:cs="仿宋"/>
          <w:spacing w:val="8"/>
          <w:sz w:val="30"/>
          <w:szCs w:val="30"/>
        </w:rPr>
        <w:t>共同体建设与管理办法》 印发你们，请结合实际，认真贯彻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落</w:t>
      </w:r>
      <w:r>
        <w:rPr>
          <w:rFonts w:ascii="仿宋" w:hAnsi="仿宋" w:eastAsia="仿宋" w:cs="仿宋"/>
          <w:spacing w:val="-2"/>
          <w:sz w:val="30"/>
          <w:szCs w:val="30"/>
        </w:rPr>
        <w:t>实。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98" w:line="356" w:lineRule="auto"/>
        <w:ind w:left="4923" w:right="1007" w:hanging="28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攀</w:t>
      </w:r>
      <w:r>
        <w:rPr>
          <w:rFonts w:ascii="仿宋" w:hAnsi="仿宋" w:eastAsia="仿宋" w:cs="仿宋"/>
          <w:spacing w:val="16"/>
          <w:sz w:val="30"/>
          <w:szCs w:val="30"/>
        </w:rPr>
        <w:t>枝花市教育和体育局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2022 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年 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11 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月 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15  </w:t>
      </w:r>
      <w:r>
        <w:rPr>
          <w:rFonts w:ascii="仿宋" w:hAnsi="仿宋" w:eastAsia="仿宋" w:cs="仿宋"/>
          <w:spacing w:val="2"/>
          <w:sz w:val="30"/>
          <w:szCs w:val="30"/>
        </w:rPr>
        <w:t>日</w:t>
      </w:r>
    </w:p>
    <w:p>
      <w:pPr>
        <w:sectPr>
          <w:footerReference r:id="rId6" w:type="default"/>
          <w:pgSz w:w="11906" w:h="16839"/>
          <w:pgMar w:top="1431" w:right="1480" w:bottom="1685" w:left="1620" w:header="0" w:footer="1403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80" w:line="488" w:lineRule="auto"/>
        <w:ind w:left="3461" w:right="837" w:hanging="2768"/>
        <w:rPr>
          <w:rFonts w:ascii="黑体" w:hAnsi="黑体" w:eastAsia="黑体" w:cs="黑体"/>
          <w:sz w:val="30"/>
          <w:szCs w:val="30"/>
        </w:rPr>
      </w:pPr>
      <w:r>
        <w:rPr>
          <w:rFonts w:ascii="微软雅黑" w:hAnsi="微软雅黑" w:eastAsia="微软雅黑" w:cs="微软雅黑"/>
          <w:spacing w:val="26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7"/>
          <w:sz w:val="42"/>
          <w:szCs w:val="42"/>
        </w:rPr>
        <w:t>枝花市教育系统</w:t>
      </w:r>
      <w:r>
        <w:rPr>
          <w:rFonts w:ascii="Times New Roman" w:hAnsi="Times New Roman" w:eastAsia="Times New Roman" w:cs="Times New Roman"/>
          <w:spacing w:val="17"/>
          <w:sz w:val="42"/>
          <w:szCs w:val="42"/>
        </w:rPr>
        <w:t>“</w:t>
      </w:r>
      <w:r>
        <w:rPr>
          <w:rFonts w:ascii="微软雅黑" w:hAnsi="微软雅黑" w:eastAsia="微软雅黑" w:cs="微软雅黑"/>
          <w:spacing w:val="17"/>
          <w:sz w:val="42"/>
          <w:szCs w:val="42"/>
        </w:rPr>
        <w:t>三名工程</w:t>
      </w:r>
      <w:r>
        <w:rPr>
          <w:rFonts w:ascii="Times New Roman" w:hAnsi="Times New Roman" w:eastAsia="Times New Roman" w:cs="Times New Roman"/>
          <w:spacing w:val="17"/>
          <w:sz w:val="42"/>
          <w:szCs w:val="42"/>
        </w:rPr>
        <w:t>”</w:t>
      </w:r>
      <w:r>
        <w:rPr>
          <w:rFonts w:ascii="微软雅黑" w:hAnsi="微软雅黑" w:eastAsia="微软雅黑" w:cs="微软雅黑"/>
          <w:spacing w:val="17"/>
          <w:sz w:val="42"/>
          <w:szCs w:val="42"/>
        </w:rPr>
        <w:t>实施方案</w:t>
      </w:r>
      <w:r>
        <w:rPr>
          <w:rFonts w:ascii="微软雅黑" w:hAnsi="微软雅黑" w:eastAsia="微软雅黑" w:cs="微软雅黑"/>
          <w:sz w:val="42"/>
          <w:szCs w:val="42"/>
        </w:rPr>
        <w:t xml:space="preserve"> </w:t>
      </w: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一章  总则</w:t>
      </w:r>
    </w:p>
    <w:p>
      <w:pPr>
        <w:spacing w:before="103" w:line="344" w:lineRule="auto"/>
        <w:ind w:firstLine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第一条  </w:t>
      </w:r>
      <w:r>
        <w:rPr>
          <w:rFonts w:ascii="仿宋" w:hAnsi="仿宋" w:eastAsia="仿宋" w:cs="仿宋"/>
          <w:spacing w:val="14"/>
          <w:sz w:val="30"/>
          <w:szCs w:val="30"/>
        </w:rPr>
        <w:t>以习近平新时代中国特色社会主义思想为指导，</w:t>
      </w:r>
      <w:r>
        <w:rPr>
          <w:rFonts w:ascii="仿宋" w:hAnsi="仿宋" w:eastAsia="仿宋" w:cs="仿宋"/>
          <w:spacing w:val="13"/>
          <w:sz w:val="30"/>
          <w:szCs w:val="30"/>
        </w:rPr>
        <w:t>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面贯彻党的教育方针和习近平总书记关于教育工作重要论述，</w:t>
      </w:r>
      <w:r>
        <w:rPr>
          <w:rFonts w:ascii="仿宋" w:hAnsi="仿宋" w:eastAsia="仿宋" w:cs="仿宋"/>
          <w:spacing w:val="11"/>
          <w:sz w:val="30"/>
          <w:szCs w:val="30"/>
        </w:rPr>
        <w:t>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3"/>
          <w:sz w:val="30"/>
          <w:szCs w:val="30"/>
        </w:rPr>
        <w:t>实</w:t>
      </w:r>
      <w:r>
        <w:rPr>
          <w:rFonts w:ascii="仿宋" w:hAnsi="仿宋" w:eastAsia="仿宋" w:cs="仿宋"/>
          <w:spacing w:val="20"/>
          <w:sz w:val="30"/>
          <w:szCs w:val="30"/>
        </w:rPr>
        <w:t>立德树人根本任务，认真贯彻落实攀枝花市《关于实施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“</w:t>
      </w:r>
      <w:r>
        <w:rPr>
          <w:rFonts w:ascii="仿宋" w:hAnsi="仿宋" w:eastAsia="仿宋" w:cs="仿宋"/>
          <w:spacing w:val="20"/>
          <w:sz w:val="30"/>
          <w:szCs w:val="30"/>
        </w:rPr>
        <w:t>人才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兴</w:t>
      </w:r>
      <w:r>
        <w:rPr>
          <w:rFonts w:ascii="仿宋" w:hAnsi="仿宋" w:eastAsia="仿宋" w:cs="仿宋"/>
          <w:spacing w:val="25"/>
          <w:sz w:val="30"/>
          <w:szCs w:val="30"/>
        </w:rPr>
        <w:t>攀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”</w:t>
      </w:r>
      <w:r>
        <w:rPr>
          <w:rFonts w:ascii="仿宋" w:hAnsi="仿宋" w:eastAsia="仿宋" w:cs="仿宋"/>
          <w:spacing w:val="25"/>
          <w:sz w:val="30"/>
          <w:szCs w:val="30"/>
        </w:rPr>
        <w:t>战略加快建设川西南滇西北人才创新发展聚集地的意见》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《</w:t>
      </w:r>
      <w:r>
        <w:rPr>
          <w:rFonts w:ascii="仿宋" w:hAnsi="仿宋" w:eastAsia="仿宋" w:cs="仿宋"/>
          <w:spacing w:val="8"/>
          <w:sz w:val="30"/>
          <w:szCs w:val="30"/>
        </w:rPr>
        <w:t>攀枝花市教育人才集聚支持实施细则》精神，建设一支在区域、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全</w:t>
      </w:r>
      <w:r>
        <w:rPr>
          <w:rFonts w:ascii="仿宋" w:hAnsi="仿宋" w:eastAsia="仿宋" w:cs="仿宋"/>
          <w:spacing w:val="26"/>
          <w:sz w:val="30"/>
          <w:szCs w:val="30"/>
        </w:rPr>
        <w:t>省乃至全国有较高美誉度和相当影响力的高层次教育人才队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伍</w:t>
      </w:r>
      <w:r>
        <w:rPr>
          <w:rFonts w:ascii="仿宋" w:hAnsi="仿宋" w:eastAsia="仿宋" w:cs="仿宋"/>
          <w:spacing w:val="21"/>
          <w:sz w:val="30"/>
          <w:szCs w:val="30"/>
        </w:rPr>
        <w:t>，</w:t>
      </w:r>
      <w:r>
        <w:rPr>
          <w:rFonts w:ascii="仿宋" w:hAnsi="仿宋" w:eastAsia="仿宋" w:cs="仿宋"/>
          <w:spacing w:val="14"/>
          <w:sz w:val="30"/>
          <w:szCs w:val="30"/>
        </w:rPr>
        <w:t>打造一批在区域、全省乃至全国有较高知名度的高品质学校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集</w:t>
      </w:r>
      <w:r>
        <w:rPr>
          <w:rFonts w:ascii="仿宋" w:hAnsi="仿宋" w:eastAsia="仿宋" w:cs="仿宋"/>
          <w:spacing w:val="19"/>
          <w:sz w:val="30"/>
          <w:szCs w:val="30"/>
        </w:rPr>
        <w:t>群，加快区域优质教育中心建设，推动全市教育高质量发展，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为</w:t>
      </w:r>
      <w:r>
        <w:rPr>
          <w:rFonts w:ascii="仿宋" w:hAnsi="仿宋" w:eastAsia="仿宋" w:cs="仿宋"/>
          <w:spacing w:val="15"/>
          <w:sz w:val="30"/>
          <w:szCs w:val="30"/>
        </w:rPr>
        <w:t>全面实施市委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一三三三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总体发展战略贡献教育力量。</w:t>
      </w:r>
    </w:p>
    <w:p>
      <w:pPr>
        <w:spacing w:before="7" w:line="343" w:lineRule="auto"/>
        <w:ind w:left="11" w:right="114" w:firstLine="62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8"/>
          <w:sz w:val="30"/>
          <w:szCs w:val="30"/>
        </w:rPr>
        <w:t>第</w:t>
      </w:r>
      <w:r>
        <w:rPr>
          <w:rFonts w:ascii="黑体" w:hAnsi="黑体" w:eastAsia="黑体" w:cs="黑体"/>
          <w:spacing w:val="21"/>
          <w:sz w:val="30"/>
          <w:szCs w:val="30"/>
        </w:rPr>
        <w:t>二</w:t>
      </w:r>
      <w:r>
        <w:rPr>
          <w:rFonts w:ascii="黑体" w:hAnsi="黑体" w:eastAsia="黑体" w:cs="黑体"/>
          <w:spacing w:val="19"/>
          <w:sz w:val="30"/>
          <w:szCs w:val="30"/>
        </w:rPr>
        <w:t xml:space="preserve">条  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“</w:t>
      </w:r>
      <w:r>
        <w:rPr>
          <w:rFonts w:ascii="仿宋" w:hAnsi="仿宋" w:eastAsia="仿宋" w:cs="仿宋"/>
          <w:spacing w:val="19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”</w:t>
      </w:r>
      <w:r>
        <w:rPr>
          <w:rFonts w:ascii="仿宋" w:hAnsi="仿宋" w:eastAsia="仿宋" w:cs="仿宋"/>
          <w:spacing w:val="19"/>
          <w:sz w:val="30"/>
          <w:szCs w:val="30"/>
        </w:rPr>
        <w:t>是攀枝花名校长工作室领衔人(含名幼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儿</w:t>
      </w:r>
      <w:r>
        <w:rPr>
          <w:rFonts w:ascii="仿宋" w:hAnsi="仿宋" w:eastAsia="仿宋" w:cs="仿宋"/>
          <w:spacing w:val="9"/>
          <w:sz w:val="30"/>
          <w:szCs w:val="30"/>
        </w:rPr>
        <w:t>园</w:t>
      </w:r>
      <w:r>
        <w:rPr>
          <w:rFonts w:ascii="仿宋" w:hAnsi="仿宋" w:eastAsia="仿宋" w:cs="仿宋"/>
          <w:spacing w:val="8"/>
          <w:sz w:val="30"/>
          <w:szCs w:val="30"/>
        </w:rPr>
        <w:t>园长，下同 ) 建设工程、攀枝花名师工作室 (教育体育专家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团队 </w:t>
      </w:r>
      <w:r>
        <w:rPr>
          <w:rFonts w:ascii="仿宋" w:hAnsi="仿宋" w:eastAsia="仿宋" w:cs="仿宋"/>
          <w:spacing w:val="3"/>
          <w:sz w:val="30"/>
          <w:szCs w:val="30"/>
        </w:rPr>
        <w:t>) 领衔人 (含名班主任，下同 ) 建设工程、攀枝花名校 (含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幼儿园，下</w:t>
      </w:r>
      <w:r>
        <w:rPr>
          <w:rFonts w:ascii="仿宋" w:hAnsi="仿宋" w:eastAsia="仿宋" w:cs="仿宋"/>
          <w:spacing w:val="6"/>
          <w:sz w:val="30"/>
          <w:szCs w:val="30"/>
        </w:rPr>
        <w:t>同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) 建设工程的合称。到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2025 </w:t>
      </w:r>
      <w:r>
        <w:rPr>
          <w:rFonts w:ascii="仿宋" w:hAnsi="仿宋" w:eastAsia="仿宋" w:cs="仿宋"/>
          <w:spacing w:val="5"/>
          <w:sz w:val="30"/>
          <w:szCs w:val="30"/>
        </w:rPr>
        <w:t>年，培养并评选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“</w:t>
      </w:r>
      <w:r>
        <w:rPr>
          <w:rFonts w:ascii="仿宋" w:hAnsi="仿宋" w:eastAsia="仿宋" w:cs="仿宋"/>
          <w:spacing w:val="5"/>
          <w:sz w:val="30"/>
          <w:szCs w:val="30"/>
        </w:rPr>
        <w:t>攀枝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花</w:t>
      </w:r>
      <w:r>
        <w:rPr>
          <w:rFonts w:ascii="仿宋" w:hAnsi="仿宋" w:eastAsia="仿宋" w:cs="仿宋"/>
          <w:spacing w:val="16"/>
          <w:sz w:val="30"/>
          <w:szCs w:val="30"/>
        </w:rPr>
        <w:t>名校长工作室领衔人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”10 </w:t>
      </w:r>
      <w:r>
        <w:rPr>
          <w:rFonts w:ascii="仿宋" w:hAnsi="仿宋" w:eastAsia="仿宋" w:cs="仿宋"/>
          <w:spacing w:val="16"/>
          <w:sz w:val="30"/>
          <w:szCs w:val="30"/>
        </w:rPr>
        <w:t>名左右、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>“</w:t>
      </w:r>
      <w:r>
        <w:rPr>
          <w:rFonts w:ascii="仿宋" w:hAnsi="仿宋" w:eastAsia="仿宋" w:cs="仿宋"/>
          <w:spacing w:val="16"/>
          <w:sz w:val="30"/>
          <w:szCs w:val="30"/>
        </w:rPr>
        <w:t>攀枝花名师工作室(教育体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0"/>
          <w:sz w:val="30"/>
          <w:szCs w:val="30"/>
        </w:rPr>
        <w:t>育</w:t>
      </w:r>
      <w:r>
        <w:rPr>
          <w:rFonts w:ascii="仿宋" w:hAnsi="仿宋" w:eastAsia="仿宋" w:cs="仿宋"/>
          <w:spacing w:val="21"/>
          <w:sz w:val="30"/>
          <w:szCs w:val="30"/>
        </w:rPr>
        <w:t>专家团队)领衔人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”60 </w:t>
      </w:r>
      <w:r>
        <w:rPr>
          <w:rFonts w:ascii="仿宋" w:hAnsi="仿宋" w:eastAsia="仿宋" w:cs="仿宋"/>
          <w:spacing w:val="21"/>
          <w:sz w:val="30"/>
          <w:szCs w:val="30"/>
        </w:rPr>
        <w:t>名左右，建设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>“</w:t>
      </w:r>
      <w:r>
        <w:rPr>
          <w:rFonts w:ascii="仿宋" w:hAnsi="仿宋" w:eastAsia="仿宋" w:cs="仿宋"/>
          <w:spacing w:val="21"/>
          <w:sz w:val="30"/>
          <w:szCs w:val="30"/>
        </w:rPr>
        <w:t>攀枝花名校(含幼儿园，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下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同) 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”15 </w:t>
      </w:r>
      <w:r>
        <w:rPr>
          <w:rFonts w:ascii="仿宋" w:hAnsi="仿宋" w:eastAsia="仿宋" w:cs="仿宋"/>
          <w:spacing w:val="6"/>
          <w:sz w:val="30"/>
          <w:szCs w:val="30"/>
        </w:rPr>
        <w:t>所左右。</w:t>
      </w:r>
    </w:p>
    <w:p>
      <w:pPr>
        <w:spacing w:before="2" w:line="361" w:lineRule="auto"/>
        <w:ind w:left="20" w:right="121" w:firstLine="61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三条  </w:t>
      </w:r>
      <w:r>
        <w:rPr>
          <w:rFonts w:ascii="仿宋" w:hAnsi="仿宋" w:eastAsia="仿宋" w:cs="仿宋"/>
          <w:spacing w:val="14"/>
          <w:sz w:val="30"/>
          <w:szCs w:val="30"/>
        </w:rPr>
        <w:t>成立由市委教育工委主要领导为组长，市教育和体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育局、市人力资源和社会保障局、市财政局、市委人才办相关</w:t>
      </w:r>
      <w:r>
        <w:rPr>
          <w:rFonts w:ascii="仿宋" w:hAnsi="仿宋" w:eastAsia="仿宋" w:cs="仿宋"/>
          <w:spacing w:val="10"/>
          <w:sz w:val="30"/>
          <w:szCs w:val="30"/>
        </w:rPr>
        <w:t>领</w:t>
      </w:r>
    </w:p>
    <w:p>
      <w:pPr>
        <w:sectPr>
          <w:footerReference r:id="rId7" w:type="default"/>
          <w:pgSz w:w="11906" w:h="16839"/>
          <w:pgMar w:top="1431" w:right="1355" w:bottom="1685" w:left="1611" w:header="0" w:footer="1405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7" w:line="344" w:lineRule="auto"/>
        <w:ind w:left="19" w:right="45" w:firstLine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8"/>
          <w:sz w:val="30"/>
          <w:szCs w:val="30"/>
        </w:rPr>
        <w:t>导</w:t>
      </w:r>
      <w:r>
        <w:rPr>
          <w:rFonts w:ascii="仿宋" w:hAnsi="仿宋" w:eastAsia="仿宋" w:cs="仿宋"/>
          <w:spacing w:val="17"/>
          <w:sz w:val="30"/>
          <w:szCs w:val="30"/>
        </w:rPr>
        <w:t>为</w:t>
      </w:r>
      <w:r>
        <w:rPr>
          <w:rFonts w:ascii="仿宋" w:hAnsi="仿宋" w:eastAsia="仿宋" w:cs="仿宋"/>
          <w:spacing w:val="14"/>
          <w:sz w:val="30"/>
          <w:szCs w:val="30"/>
        </w:rPr>
        <w:t>副组长，相关科室负责人为成员的市级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认定管理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工作领导小组(以下简称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“</w:t>
      </w:r>
      <w:r>
        <w:rPr>
          <w:rFonts w:ascii="仿宋" w:hAnsi="仿宋" w:eastAsia="仿宋" w:cs="仿宋"/>
          <w:spacing w:val="19"/>
          <w:sz w:val="30"/>
          <w:szCs w:val="30"/>
        </w:rPr>
        <w:t>领导小组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”</w:t>
      </w:r>
      <w:r>
        <w:rPr>
          <w:rFonts w:ascii="仿宋" w:hAnsi="仿宋" w:eastAsia="仿宋" w:cs="仿宋"/>
          <w:spacing w:val="19"/>
          <w:sz w:val="30"/>
          <w:szCs w:val="30"/>
        </w:rPr>
        <w:t>) ，领导小组办公室设在</w:t>
      </w:r>
      <w:r>
        <w:rPr>
          <w:rFonts w:ascii="仿宋" w:hAnsi="仿宋" w:eastAsia="仿宋" w:cs="仿宋"/>
          <w:spacing w:val="15"/>
          <w:sz w:val="30"/>
          <w:szCs w:val="30"/>
        </w:rPr>
        <w:t>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委</w:t>
      </w:r>
      <w:r>
        <w:rPr>
          <w:rFonts w:ascii="仿宋" w:hAnsi="仿宋" w:eastAsia="仿宋" w:cs="仿宋"/>
          <w:spacing w:val="6"/>
          <w:sz w:val="30"/>
          <w:szCs w:val="30"/>
        </w:rPr>
        <w:t>教育工委。</w:t>
      </w:r>
    </w:p>
    <w:p>
      <w:pPr>
        <w:spacing w:before="1" w:line="360" w:lineRule="auto"/>
        <w:ind w:left="87" w:right="31" w:firstLine="54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</w:rPr>
        <w:t xml:space="preserve">第四条  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从 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>0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23 </w:t>
      </w:r>
      <w:r>
        <w:rPr>
          <w:rFonts w:ascii="仿宋" w:hAnsi="仿宋" w:eastAsia="仿宋" w:cs="仿宋"/>
          <w:spacing w:val="3"/>
          <w:sz w:val="30"/>
          <w:szCs w:val="30"/>
        </w:rPr>
        <w:t>年开始，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>“</w:t>
      </w:r>
      <w:r>
        <w:rPr>
          <w:rFonts w:ascii="仿宋" w:hAnsi="仿宋" w:eastAsia="仿宋" w:cs="仿宋"/>
          <w:spacing w:val="3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>”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每 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3"/>
          <w:sz w:val="30"/>
          <w:szCs w:val="30"/>
        </w:rPr>
        <w:t>年申报认定一次，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由领导</w:t>
      </w:r>
      <w:r>
        <w:rPr>
          <w:rFonts w:ascii="仿宋" w:hAnsi="仿宋" w:eastAsia="仿宋" w:cs="仿宋"/>
          <w:spacing w:val="2"/>
          <w:sz w:val="30"/>
          <w:szCs w:val="30"/>
        </w:rPr>
        <w:t>小组组织实施。</w:t>
      </w:r>
    </w:p>
    <w:p>
      <w:pPr>
        <w:spacing w:line="386" w:lineRule="auto"/>
        <w:rPr>
          <w:rFonts w:ascii="Arial"/>
          <w:sz w:val="21"/>
        </w:rPr>
      </w:pPr>
    </w:p>
    <w:p>
      <w:pPr>
        <w:spacing w:before="98" w:line="228" w:lineRule="auto"/>
        <w:ind w:left="73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34"/>
          <w:sz w:val="30"/>
          <w:szCs w:val="30"/>
        </w:rPr>
        <w:t>第</w:t>
      </w:r>
      <w:r>
        <w:rPr>
          <w:rFonts w:ascii="黑体" w:hAnsi="黑体" w:eastAsia="黑体" w:cs="黑体"/>
          <w:spacing w:val="17"/>
          <w:sz w:val="30"/>
          <w:szCs w:val="30"/>
        </w:rPr>
        <w:t>二章  攀枝花名校长工作室领衔人申报及认定条件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98" w:line="343" w:lineRule="auto"/>
        <w:ind w:firstLine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</w:rPr>
        <w:t xml:space="preserve">第五条  </w:t>
      </w:r>
      <w:r>
        <w:rPr>
          <w:rFonts w:ascii="仿宋" w:hAnsi="仿宋" w:eastAsia="仿宋" w:cs="仿宋"/>
          <w:spacing w:val="8"/>
          <w:sz w:val="30"/>
          <w:szCs w:val="30"/>
        </w:rPr>
        <w:t>申报对象为全市各级公办、 民办中小学校 (含幼</w:t>
      </w:r>
      <w:r>
        <w:rPr>
          <w:rFonts w:ascii="仿宋" w:hAnsi="仿宋" w:eastAsia="仿宋" w:cs="仿宋"/>
          <w:spacing w:val="3"/>
          <w:sz w:val="30"/>
          <w:szCs w:val="30"/>
        </w:rPr>
        <w:t>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园、特殊教育</w:t>
      </w:r>
      <w:r>
        <w:rPr>
          <w:rFonts w:ascii="仿宋" w:hAnsi="仿宋" w:eastAsia="仿宋" w:cs="仿宋"/>
          <w:spacing w:val="3"/>
          <w:sz w:val="30"/>
          <w:szCs w:val="30"/>
        </w:rPr>
        <w:t>学校、 中等职业学校 ) 在职在岗的校长 (含党组织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书记，下同 )。 已于本实施方案下发前认定的省级及以上的名</w:t>
      </w:r>
      <w:r>
        <w:rPr>
          <w:rFonts w:ascii="仿宋" w:hAnsi="仿宋" w:eastAsia="仿宋" w:cs="仿宋"/>
          <w:spacing w:val="3"/>
          <w:sz w:val="30"/>
          <w:szCs w:val="30"/>
        </w:rPr>
        <w:t>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长、</w:t>
      </w:r>
      <w:r>
        <w:rPr>
          <w:rFonts w:ascii="仿宋" w:hAnsi="仿宋" w:eastAsia="仿宋" w:cs="仿宋"/>
          <w:spacing w:val="7"/>
          <w:sz w:val="30"/>
          <w:szCs w:val="30"/>
        </w:rPr>
        <w:t>名</w:t>
      </w:r>
      <w:r>
        <w:rPr>
          <w:rFonts w:ascii="仿宋" w:hAnsi="仿宋" w:eastAsia="仿宋" w:cs="仿宋"/>
          <w:spacing w:val="5"/>
          <w:sz w:val="30"/>
          <w:szCs w:val="30"/>
        </w:rPr>
        <w:t>校长工作室领衔人，任期内成功创建四川省示范性幼儿园、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义</w:t>
      </w:r>
      <w:r>
        <w:rPr>
          <w:rFonts w:ascii="仿宋" w:hAnsi="仿宋" w:eastAsia="仿宋" w:cs="仿宋"/>
          <w:spacing w:val="19"/>
          <w:sz w:val="30"/>
          <w:szCs w:val="30"/>
        </w:rPr>
        <w:t>务</w:t>
      </w:r>
      <w:r>
        <w:rPr>
          <w:rFonts w:ascii="仿宋" w:hAnsi="仿宋" w:eastAsia="仿宋" w:cs="仿宋"/>
          <w:spacing w:val="14"/>
          <w:sz w:val="30"/>
          <w:szCs w:val="30"/>
        </w:rPr>
        <w:t>教育优质发展共同体领航学校、示范性普通高中、省级中职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1"/>
          <w:sz w:val="30"/>
          <w:szCs w:val="30"/>
        </w:rPr>
        <w:t>名</w:t>
      </w:r>
      <w:r>
        <w:rPr>
          <w:rFonts w:ascii="仿宋" w:hAnsi="仿宋" w:eastAsia="仿宋" w:cs="仿宋"/>
          <w:spacing w:val="20"/>
          <w:sz w:val="30"/>
          <w:szCs w:val="30"/>
        </w:rPr>
        <w:t>校的校长申报工作室领衔人的，可直接认定为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“</w:t>
      </w:r>
      <w:r>
        <w:rPr>
          <w:rFonts w:ascii="仿宋" w:hAnsi="仿宋" w:eastAsia="仿宋" w:cs="仿宋"/>
          <w:spacing w:val="20"/>
          <w:sz w:val="30"/>
          <w:szCs w:val="30"/>
        </w:rPr>
        <w:t>攀枝花名校长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工</w:t>
      </w:r>
      <w:r>
        <w:rPr>
          <w:rFonts w:ascii="仿宋" w:hAnsi="仿宋" w:eastAsia="仿宋" w:cs="仿宋"/>
          <w:spacing w:val="12"/>
          <w:sz w:val="30"/>
          <w:szCs w:val="30"/>
        </w:rPr>
        <w:t>作</w:t>
      </w:r>
      <w:r>
        <w:rPr>
          <w:rFonts w:ascii="仿宋" w:hAnsi="仿宋" w:eastAsia="仿宋" w:cs="仿宋"/>
          <w:spacing w:val="9"/>
          <w:sz w:val="30"/>
          <w:szCs w:val="30"/>
        </w:rPr>
        <w:t>室领衔人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9"/>
          <w:sz w:val="30"/>
          <w:szCs w:val="30"/>
        </w:rPr>
        <w:t>，纳入本办法管理。</w:t>
      </w:r>
    </w:p>
    <w:p>
      <w:pPr>
        <w:spacing w:before="1" w:line="228" w:lineRule="auto"/>
        <w:ind w:left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六条  </w:t>
      </w:r>
      <w:r>
        <w:rPr>
          <w:rFonts w:ascii="仿宋" w:hAnsi="仿宋" w:eastAsia="仿宋" w:cs="仿宋"/>
          <w:spacing w:val="15"/>
          <w:sz w:val="30"/>
          <w:szCs w:val="30"/>
        </w:rPr>
        <w:t>申报和认定条件</w:t>
      </w:r>
    </w:p>
    <w:p>
      <w:pPr>
        <w:spacing w:before="215" w:line="349" w:lineRule="auto"/>
        <w:ind w:left="4" w:right="48" w:firstLine="67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9"/>
          <w:sz w:val="30"/>
          <w:szCs w:val="30"/>
        </w:rPr>
        <w:t>．综合素养好。 以习近平新时代中国特色社会主义思想</w:t>
      </w:r>
      <w:r>
        <w:rPr>
          <w:rFonts w:ascii="仿宋" w:hAnsi="仿宋" w:eastAsia="仿宋" w:cs="仿宋"/>
          <w:spacing w:val="8"/>
          <w:sz w:val="30"/>
          <w:szCs w:val="30"/>
        </w:rPr>
        <w:t>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引</w:t>
      </w:r>
      <w:r>
        <w:rPr>
          <w:rFonts w:ascii="仿宋" w:hAnsi="仿宋" w:eastAsia="仿宋" w:cs="仿宋"/>
          <w:spacing w:val="8"/>
          <w:sz w:val="30"/>
          <w:szCs w:val="30"/>
        </w:rPr>
        <w:t>领，拥护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“</w:t>
      </w:r>
      <w:r>
        <w:rPr>
          <w:rFonts w:ascii="仿宋" w:hAnsi="仿宋" w:eastAsia="仿宋" w:cs="仿宋"/>
          <w:spacing w:val="8"/>
          <w:sz w:val="30"/>
          <w:szCs w:val="30"/>
        </w:rPr>
        <w:t>两个确立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8"/>
          <w:sz w:val="30"/>
          <w:szCs w:val="30"/>
        </w:rPr>
        <w:t>，树牢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“</w:t>
      </w:r>
      <w:r>
        <w:rPr>
          <w:rFonts w:ascii="仿宋" w:hAnsi="仿宋" w:eastAsia="仿宋" w:cs="仿宋"/>
          <w:spacing w:val="8"/>
          <w:sz w:val="30"/>
          <w:szCs w:val="30"/>
        </w:rPr>
        <w:t>四个意识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8"/>
          <w:sz w:val="30"/>
          <w:szCs w:val="30"/>
        </w:rPr>
        <w:t>，坚定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“</w:t>
      </w:r>
      <w:r>
        <w:rPr>
          <w:rFonts w:ascii="仿宋" w:hAnsi="仿宋" w:eastAsia="仿宋" w:cs="仿宋"/>
          <w:spacing w:val="8"/>
          <w:sz w:val="30"/>
          <w:szCs w:val="30"/>
        </w:rPr>
        <w:t>四个自信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8"/>
          <w:sz w:val="30"/>
          <w:szCs w:val="30"/>
        </w:rPr>
        <w:t>，做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到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两个维护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；忠诚党的教育事业，认真贯彻党的教育方针，情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系</w:t>
      </w:r>
      <w:r>
        <w:rPr>
          <w:rFonts w:ascii="仿宋" w:hAnsi="仿宋" w:eastAsia="仿宋" w:cs="仿宋"/>
          <w:spacing w:val="14"/>
          <w:sz w:val="30"/>
          <w:szCs w:val="30"/>
        </w:rPr>
        <w:t>教育，关爱师生，敬业奉献；模范履行岗位职责，办学理念先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进，  目标明确，管理规范，特</w:t>
      </w:r>
      <w:r>
        <w:rPr>
          <w:rFonts w:ascii="仿宋" w:hAnsi="仿宋" w:eastAsia="仿宋" w:cs="仿宋"/>
          <w:spacing w:val="-1"/>
          <w:sz w:val="30"/>
          <w:szCs w:val="30"/>
        </w:rPr>
        <w:t>色鲜明，成效显著， 同行认可度和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社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会知名度高。近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2"/>
          <w:sz w:val="30"/>
          <w:szCs w:val="30"/>
        </w:rPr>
        <w:t>年来学校未发生校园安全责任事故。</w:t>
      </w:r>
    </w:p>
    <w:p>
      <w:pPr>
        <w:sectPr>
          <w:footerReference r:id="rId8" w:type="default"/>
          <w:pgSz w:w="11906" w:h="16839"/>
          <w:pgMar w:top="1431" w:right="1431" w:bottom="1685" w:left="1616" w:header="0" w:footer="1403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7" w:line="344" w:lineRule="auto"/>
        <w:ind w:right="136" w:firstLine="622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0"/>
          <w:sz w:val="30"/>
          <w:szCs w:val="30"/>
        </w:rPr>
        <w:t>．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 队伍建设好。重视学校队伍建设，在举旗帜、抓班子、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带</w:t>
      </w:r>
      <w:r>
        <w:rPr>
          <w:rFonts w:ascii="仿宋" w:hAnsi="仿宋" w:eastAsia="仿宋" w:cs="仿宋"/>
          <w:spacing w:val="14"/>
          <w:sz w:val="30"/>
          <w:szCs w:val="30"/>
        </w:rPr>
        <w:t>队伍上有新举措，在学校教师队伍政治思想素质、职业道德修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养</w:t>
      </w:r>
      <w:r>
        <w:rPr>
          <w:rFonts w:ascii="仿宋" w:hAnsi="仿宋" w:eastAsia="仿宋" w:cs="仿宋"/>
          <w:spacing w:val="14"/>
          <w:sz w:val="30"/>
          <w:szCs w:val="30"/>
        </w:rPr>
        <w:t>、专业发展、工作状态和业绩提升等方面注重顶层设计，整体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推</w:t>
      </w:r>
      <w:r>
        <w:rPr>
          <w:rFonts w:ascii="仿宋" w:hAnsi="仿宋" w:eastAsia="仿宋" w:cs="仿宋"/>
          <w:spacing w:val="14"/>
          <w:sz w:val="30"/>
          <w:szCs w:val="30"/>
        </w:rPr>
        <w:t>进落实。学校有一支作风优良、依法从教、开拓创新、结构合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理</w:t>
      </w:r>
      <w:r>
        <w:rPr>
          <w:rFonts w:ascii="仿宋" w:hAnsi="仿宋" w:eastAsia="仿宋" w:cs="仿宋"/>
          <w:spacing w:val="14"/>
          <w:sz w:val="30"/>
          <w:szCs w:val="30"/>
        </w:rPr>
        <w:t>、担当有为的干部队伍和一支政治思想过硬、依法执教、无私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奉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献、业务精良、锐意进取、业绩突出的教师队伍。近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年来学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校</w:t>
      </w:r>
      <w:r>
        <w:rPr>
          <w:rFonts w:ascii="仿宋" w:hAnsi="仿宋" w:eastAsia="仿宋" w:cs="仿宋"/>
          <w:spacing w:val="15"/>
          <w:sz w:val="30"/>
          <w:szCs w:val="30"/>
        </w:rPr>
        <w:t>教职工未发生影响恶劣的违纪违法和群体上访行为。</w:t>
      </w:r>
    </w:p>
    <w:p>
      <w:pPr>
        <w:spacing w:before="4" w:line="343" w:lineRule="auto"/>
        <w:ind w:firstLine="63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．教学质量好。幼儿园近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>年在遵循《幼儿教育指导纲要</w:t>
      </w:r>
      <w:r>
        <w:rPr>
          <w:rFonts w:ascii="仿宋" w:hAnsi="仿宋" w:eastAsia="仿宋" w:cs="仿宋"/>
          <w:spacing w:val="5"/>
          <w:sz w:val="30"/>
          <w:szCs w:val="30"/>
        </w:rPr>
        <w:t>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设</w:t>
      </w:r>
      <w:r>
        <w:rPr>
          <w:rFonts w:ascii="仿宋" w:hAnsi="仿宋" w:eastAsia="仿宋" w:cs="仿宋"/>
          <w:spacing w:val="15"/>
          <w:sz w:val="30"/>
          <w:szCs w:val="30"/>
        </w:rPr>
        <w:t>置课程，规范有序实施教学以及全面实现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去小学化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方面得到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专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家肯定和社会认可。义务教育学校近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年全市教学质量综合评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价均位居 </w:t>
      </w:r>
      <w:r>
        <w:rPr>
          <w:rFonts w:ascii="Times New Roman" w:hAnsi="Times New Roman" w:eastAsia="Times New Roman" w:cs="Times New Roman"/>
          <w:sz w:val="30"/>
          <w:szCs w:val="30"/>
        </w:rPr>
        <w:t>A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类学校前 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名或 </w:t>
      </w:r>
      <w:r>
        <w:rPr>
          <w:rFonts w:ascii="Times New Roman" w:hAnsi="Times New Roman" w:eastAsia="Times New Roman" w:cs="Times New Roman"/>
          <w:sz w:val="30"/>
          <w:szCs w:val="30"/>
        </w:rPr>
        <w:t>B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类、</w:t>
      </w:r>
      <w:r>
        <w:rPr>
          <w:rFonts w:ascii="Times New Roman" w:hAnsi="Times New Roman" w:eastAsia="Times New Roman" w:cs="Times New Roman"/>
          <w:sz w:val="30"/>
          <w:szCs w:val="30"/>
        </w:rPr>
        <w:t>C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类学校前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3 </w:t>
      </w:r>
      <w:r>
        <w:rPr>
          <w:rFonts w:ascii="仿宋" w:hAnsi="仿宋" w:eastAsia="仿宋" w:cs="仿宋"/>
          <w:sz w:val="30"/>
          <w:szCs w:val="30"/>
        </w:rPr>
        <w:t xml:space="preserve">名，且本人获 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6"/>
          <w:sz w:val="30"/>
          <w:szCs w:val="30"/>
        </w:rPr>
        <w:t>次</w:t>
      </w:r>
      <w:r>
        <w:rPr>
          <w:rFonts w:ascii="仿宋" w:hAnsi="仿宋" w:eastAsia="仿宋" w:cs="仿宋"/>
          <w:spacing w:val="15"/>
          <w:sz w:val="30"/>
          <w:szCs w:val="30"/>
        </w:rPr>
        <w:t>及</w:t>
      </w:r>
      <w:r>
        <w:rPr>
          <w:rFonts w:ascii="仿宋" w:hAnsi="仿宋" w:eastAsia="仿宋" w:cs="仿宋"/>
          <w:spacing w:val="13"/>
          <w:sz w:val="30"/>
          <w:szCs w:val="30"/>
        </w:rPr>
        <w:t>以上市级教育教学 (突出) 贡献学校校长表彰或所在学校获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次及以上市级教育教学 (突出) 贡献学校表扬。普通高中学校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教学</w:t>
      </w:r>
      <w:r>
        <w:rPr>
          <w:rFonts w:ascii="仿宋" w:hAnsi="仿宋" w:eastAsia="仿宋" w:cs="仿宋"/>
          <w:spacing w:val="8"/>
          <w:sz w:val="30"/>
          <w:szCs w:val="30"/>
        </w:rPr>
        <w:t>质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量综合评价近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年均位居前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名，且本人获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5"/>
          <w:sz w:val="30"/>
          <w:szCs w:val="30"/>
        </w:rPr>
        <w:t>次及以上市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级</w:t>
      </w:r>
      <w:r>
        <w:rPr>
          <w:rFonts w:ascii="仿宋" w:hAnsi="仿宋" w:eastAsia="仿宋" w:cs="仿宋"/>
          <w:spacing w:val="13"/>
          <w:sz w:val="30"/>
          <w:szCs w:val="30"/>
        </w:rPr>
        <w:t>教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育教学 (突出) 贡献学校校长表彰或所在学校获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0"/>
          <w:sz w:val="30"/>
          <w:szCs w:val="30"/>
        </w:rPr>
        <w:t>次及以上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市</w:t>
      </w:r>
      <w:r>
        <w:rPr>
          <w:rFonts w:ascii="仿宋" w:hAnsi="仿宋" w:eastAsia="仿宋" w:cs="仿宋"/>
          <w:spacing w:val="13"/>
          <w:sz w:val="30"/>
          <w:szCs w:val="30"/>
        </w:rPr>
        <w:t>级教育教学 (突出) 贡献学校表扬。 中等职业学校围绕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“</w:t>
      </w:r>
      <w:r>
        <w:rPr>
          <w:rFonts w:ascii="仿宋" w:hAnsi="仿宋" w:eastAsia="仿宋" w:cs="仿宋"/>
          <w:spacing w:val="13"/>
          <w:sz w:val="30"/>
          <w:szCs w:val="30"/>
        </w:rPr>
        <w:t>产教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融</w:t>
      </w:r>
      <w:r>
        <w:rPr>
          <w:rFonts w:ascii="仿宋" w:hAnsi="仿宋" w:eastAsia="仿宋" w:cs="仿宋"/>
          <w:spacing w:val="14"/>
          <w:sz w:val="30"/>
          <w:szCs w:val="30"/>
        </w:rPr>
        <w:t>合发展，在专业建设和实训基地建设以及教学模式方式创新方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面</w:t>
      </w:r>
      <w:r>
        <w:rPr>
          <w:rFonts w:ascii="仿宋" w:hAnsi="仿宋" w:eastAsia="仿宋" w:cs="仿宋"/>
          <w:spacing w:val="16"/>
          <w:sz w:val="30"/>
          <w:szCs w:val="30"/>
        </w:rPr>
        <w:t>有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示范作用，  学生就业率达到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>90%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以上。特殊教育学校近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>3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7"/>
          <w:sz w:val="30"/>
          <w:szCs w:val="30"/>
        </w:rPr>
        <w:t>年</w:t>
      </w:r>
      <w:r>
        <w:rPr>
          <w:rFonts w:ascii="仿宋" w:hAnsi="仿宋" w:eastAsia="仿宋" w:cs="仿宋"/>
          <w:spacing w:val="14"/>
          <w:sz w:val="30"/>
          <w:szCs w:val="30"/>
        </w:rPr>
        <w:t>在科学设置课程，安全、合理实施教学，增强教学针对性和实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效</w:t>
      </w:r>
      <w:r>
        <w:rPr>
          <w:rFonts w:ascii="仿宋" w:hAnsi="仿宋" w:eastAsia="仿宋" w:cs="仿宋"/>
          <w:spacing w:val="13"/>
          <w:sz w:val="30"/>
          <w:szCs w:val="30"/>
        </w:rPr>
        <w:t>性等方面得到专家肯定和社会认可。</w:t>
      </w:r>
    </w:p>
    <w:p>
      <w:pPr>
        <w:spacing w:before="1" w:line="360" w:lineRule="auto"/>
        <w:ind w:left="26" w:right="131" w:firstLine="590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．研究能力强。近 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年主持或主研 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项市级及以上课题( 同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等条件下课题结题者优先 )，或近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0"/>
          <w:sz w:val="30"/>
          <w:szCs w:val="30"/>
        </w:rPr>
        <w:t>年在省级及以上公开刊物</w:t>
      </w:r>
      <w:r>
        <w:rPr>
          <w:rFonts w:ascii="仿宋" w:hAnsi="仿宋" w:eastAsia="仿宋" w:cs="仿宋"/>
          <w:spacing w:val="8"/>
          <w:sz w:val="30"/>
          <w:szCs w:val="30"/>
        </w:rPr>
        <w:t>上</w:t>
      </w:r>
    </w:p>
    <w:p>
      <w:pPr>
        <w:sectPr>
          <w:footerReference r:id="rId9" w:type="default"/>
          <w:pgSz w:w="11906" w:h="16839"/>
          <w:pgMar w:top="1431" w:right="1341" w:bottom="1684" w:left="1620" w:header="0" w:footer="1405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7" w:line="343" w:lineRule="auto"/>
        <w:ind w:left="46" w:hanging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至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少发表教育教学管理论文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篇，或至少出版教育学术著作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7"/>
          <w:sz w:val="30"/>
          <w:szCs w:val="30"/>
        </w:rPr>
        <w:t>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(</w:t>
      </w:r>
      <w:r>
        <w:rPr>
          <w:rFonts w:ascii="仿宋" w:hAnsi="仿宋" w:eastAsia="仿宋" w:cs="仿宋"/>
          <w:spacing w:val="10"/>
          <w:sz w:val="30"/>
          <w:szCs w:val="30"/>
        </w:rPr>
        <w:t>限独立撰写或第一作者 )。</w:t>
      </w:r>
    </w:p>
    <w:p>
      <w:pPr>
        <w:spacing w:line="559" w:lineRule="exact"/>
        <w:ind w:left="644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4"/>
          <w:position w:val="18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-4"/>
          <w:position w:val="18"/>
          <w:sz w:val="30"/>
          <w:szCs w:val="30"/>
        </w:rPr>
        <w:t>．</w:t>
      </w:r>
      <w:r>
        <w:rPr>
          <w:rFonts w:ascii="仿宋" w:hAnsi="仿宋" w:eastAsia="仿宋" w:cs="仿宋"/>
          <w:spacing w:val="-2"/>
          <w:position w:val="18"/>
          <w:sz w:val="30"/>
          <w:szCs w:val="30"/>
        </w:rPr>
        <w:t xml:space="preserve">  示范引领强。近 </w:t>
      </w:r>
      <w:r>
        <w:rPr>
          <w:rFonts w:ascii="Times New Roman" w:hAnsi="Times New Roman" w:eastAsia="Times New Roman" w:cs="Times New Roman"/>
          <w:spacing w:val="-2"/>
          <w:position w:val="18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-2"/>
          <w:position w:val="18"/>
          <w:sz w:val="30"/>
          <w:szCs w:val="30"/>
        </w:rPr>
        <w:t xml:space="preserve">年承担 </w:t>
      </w:r>
      <w:r>
        <w:rPr>
          <w:rFonts w:ascii="Times New Roman" w:hAnsi="Times New Roman" w:eastAsia="Times New Roman" w:cs="Times New Roman"/>
          <w:spacing w:val="-2"/>
          <w:position w:val="18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-2"/>
          <w:position w:val="18"/>
          <w:sz w:val="30"/>
          <w:szCs w:val="30"/>
        </w:rPr>
        <w:t xml:space="preserve">次及以上市级或 </w:t>
      </w:r>
      <w:r>
        <w:rPr>
          <w:rFonts w:ascii="Times New Roman" w:hAnsi="Times New Roman" w:eastAsia="Times New Roman" w:cs="Times New Roman"/>
          <w:spacing w:val="-2"/>
          <w:position w:val="18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-2"/>
          <w:position w:val="18"/>
          <w:sz w:val="30"/>
          <w:szCs w:val="30"/>
        </w:rPr>
        <w:t>次及以上</w:t>
      </w:r>
    </w:p>
    <w:p>
      <w:pPr>
        <w:spacing w:before="1" w:line="227" w:lineRule="auto"/>
        <w:ind w:left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省级公开课、专题讲座或学术报告并获较高评价</w:t>
      </w:r>
      <w:r>
        <w:rPr>
          <w:rFonts w:ascii="仿宋" w:hAnsi="仿宋" w:eastAsia="仿宋" w:cs="仿宋"/>
          <w:spacing w:val="12"/>
          <w:sz w:val="30"/>
          <w:szCs w:val="30"/>
        </w:rPr>
        <w:t>。</w:t>
      </w:r>
    </w:p>
    <w:p>
      <w:pPr>
        <w:spacing w:before="162" w:line="401" w:lineRule="exact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position w:val="2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4"/>
          <w:position w:val="2"/>
          <w:sz w:val="30"/>
          <w:szCs w:val="30"/>
        </w:rPr>
        <w:t>．身体健康，积极乐观</w:t>
      </w:r>
      <w:r>
        <w:rPr>
          <w:rFonts w:ascii="仿宋" w:hAnsi="仿宋" w:eastAsia="仿宋" w:cs="仿宋"/>
          <w:spacing w:val="2"/>
          <w:position w:val="2"/>
          <w:sz w:val="30"/>
          <w:szCs w:val="30"/>
        </w:rPr>
        <w:t>。</w:t>
      </w:r>
    </w:p>
    <w:p>
      <w:pPr>
        <w:spacing w:before="179" w:line="363" w:lineRule="auto"/>
        <w:ind w:left="9" w:right="7" w:firstLine="62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 xml:space="preserve">7 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．担任学校正职累计 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3"/>
          <w:sz w:val="30"/>
          <w:szCs w:val="30"/>
        </w:rPr>
        <w:t>年及以上，每学年任课或听评课</w:t>
      </w:r>
      <w:r>
        <w:rPr>
          <w:rFonts w:ascii="仿宋" w:hAnsi="仿宋" w:eastAsia="仿宋" w:cs="仿宋"/>
          <w:spacing w:val="11"/>
          <w:sz w:val="30"/>
          <w:szCs w:val="30"/>
        </w:rPr>
        <w:t>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少于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40 </w:t>
      </w:r>
      <w:r>
        <w:rPr>
          <w:rFonts w:ascii="仿宋" w:hAnsi="仿宋" w:eastAsia="仿宋" w:cs="仿宋"/>
          <w:spacing w:val="-3"/>
          <w:sz w:val="30"/>
          <w:szCs w:val="30"/>
        </w:rPr>
        <w:t>节。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98" w:line="228" w:lineRule="auto"/>
        <w:ind w:left="74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9"/>
          <w:sz w:val="30"/>
          <w:szCs w:val="30"/>
        </w:rPr>
        <w:t>第三章  攀枝花名师工作室(教育体育专家团队)领衔</w:t>
      </w:r>
      <w:r>
        <w:rPr>
          <w:rFonts w:ascii="黑体" w:hAnsi="黑体" w:eastAsia="黑体" w:cs="黑体"/>
          <w:spacing w:val="26"/>
          <w:sz w:val="30"/>
          <w:szCs w:val="30"/>
        </w:rPr>
        <w:t>人</w:t>
      </w:r>
    </w:p>
    <w:p>
      <w:pPr>
        <w:spacing w:before="191" w:line="229" w:lineRule="auto"/>
        <w:ind w:left="367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</w:rPr>
        <w:t>申报及认定条件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98" w:line="343" w:lineRule="auto"/>
        <w:ind w:left="4" w:right="2" w:firstLine="63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9"/>
          <w:sz w:val="30"/>
          <w:szCs w:val="30"/>
        </w:rPr>
        <w:t>七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条   </w:t>
      </w:r>
      <w:r>
        <w:rPr>
          <w:rFonts w:ascii="仿宋" w:hAnsi="仿宋" w:eastAsia="仿宋" w:cs="仿宋"/>
          <w:spacing w:val="12"/>
          <w:sz w:val="30"/>
          <w:szCs w:val="30"/>
        </w:rPr>
        <w:t>申报对象为全市各级公办 、 民办中小学校(含幼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儿</w:t>
      </w:r>
      <w:r>
        <w:rPr>
          <w:rFonts w:ascii="仿宋" w:hAnsi="仿宋" w:eastAsia="仿宋" w:cs="仿宋"/>
          <w:spacing w:val="12"/>
          <w:sz w:val="30"/>
          <w:szCs w:val="30"/>
        </w:rPr>
        <w:t>园</w:t>
      </w:r>
      <w:r>
        <w:rPr>
          <w:rFonts w:ascii="仿宋" w:hAnsi="仿宋" w:eastAsia="仿宋" w:cs="仿宋"/>
          <w:spacing w:val="8"/>
          <w:sz w:val="30"/>
          <w:szCs w:val="30"/>
        </w:rPr>
        <w:t>、特殊教育学校、 中等职业学校)、教育科研、 电教技术等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部门在职在岗的教师或教研员。 已于本实施意见下发前获得省</w:t>
      </w:r>
      <w:r>
        <w:rPr>
          <w:rFonts w:ascii="仿宋" w:hAnsi="仿宋" w:eastAsia="仿宋" w:cs="仿宋"/>
          <w:spacing w:val="4"/>
          <w:sz w:val="30"/>
          <w:szCs w:val="30"/>
        </w:rPr>
        <w:t>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及以上名师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(如天府名师、 四川省学术和技术带头人、 四川省特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级教师、 四川省教书</w:t>
      </w:r>
      <w:r>
        <w:rPr>
          <w:rFonts w:ascii="仿宋" w:hAnsi="仿宋" w:eastAsia="仿宋" w:cs="仿宋"/>
          <w:spacing w:val="-1"/>
          <w:sz w:val="30"/>
          <w:szCs w:val="30"/>
        </w:rPr>
        <w:t>育人名师、 四川省中小学名班主任、 四川省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名师工作室领</w:t>
      </w:r>
      <w:r>
        <w:rPr>
          <w:rFonts w:ascii="仿宋" w:hAnsi="仿宋" w:eastAsia="仿宋" w:cs="仿宋"/>
          <w:spacing w:val="3"/>
          <w:sz w:val="30"/>
          <w:szCs w:val="30"/>
        </w:rPr>
        <w:t>衔人等 ) 称号的人才， 申报工作室领衔人的，可直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接</w:t>
      </w:r>
      <w:r>
        <w:rPr>
          <w:rFonts w:ascii="仿宋" w:hAnsi="仿宋" w:eastAsia="仿宋" w:cs="仿宋"/>
          <w:spacing w:val="16"/>
          <w:sz w:val="30"/>
          <w:szCs w:val="30"/>
        </w:rPr>
        <w:t>认</w:t>
      </w:r>
      <w:r>
        <w:rPr>
          <w:rFonts w:ascii="仿宋" w:hAnsi="仿宋" w:eastAsia="仿宋" w:cs="仿宋"/>
          <w:spacing w:val="11"/>
          <w:sz w:val="30"/>
          <w:szCs w:val="30"/>
        </w:rPr>
        <w:t>定为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“</w:t>
      </w:r>
      <w:r>
        <w:rPr>
          <w:rFonts w:ascii="仿宋" w:hAnsi="仿宋" w:eastAsia="仿宋" w:cs="仿宋"/>
          <w:spacing w:val="11"/>
          <w:sz w:val="30"/>
          <w:szCs w:val="30"/>
        </w:rPr>
        <w:t>攀枝花名师工作室 (教育体育专家团队) 领衔人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11"/>
          <w:sz w:val="30"/>
          <w:szCs w:val="30"/>
        </w:rPr>
        <w:t>，纳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入本办法管理。</w:t>
      </w:r>
    </w:p>
    <w:p>
      <w:pPr>
        <w:spacing w:before="1" w:line="228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八条  </w:t>
      </w:r>
      <w:r>
        <w:rPr>
          <w:rFonts w:ascii="仿宋" w:hAnsi="仿宋" w:eastAsia="仿宋" w:cs="仿宋"/>
          <w:spacing w:val="15"/>
          <w:sz w:val="30"/>
          <w:szCs w:val="30"/>
        </w:rPr>
        <w:t>申报和认定条件</w:t>
      </w:r>
    </w:p>
    <w:p>
      <w:pPr>
        <w:spacing w:before="208" w:line="363" w:lineRule="auto"/>
        <w:ind w:firstLine="68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6"/>
          <w:sz w:val="30"/>
          <w:szCs w:val="30"/>
        </w:rPr>
        <w:t>．  忠</w:t>
      </w:r>
      <w:r>
        <w:rPr>
          <w:rFonts w:ascii="仿宋" w:hAnsi="仿宋" w:eastAsia="仿宋" w:cs="仿宋"/>
          <w:spacing w:val="4"/>
          <w:sz w:val="30"/>
          <w:szCs w:val="30"/>
        </w:rPr>
        <w:t>诚</w:t>
      </w:r>
      <w:r>
        <w:rPr>
          <w:rFonts w:ascii="仿宋" w:hAnsi="仿宋" w:eastAsia="仿宋" w:cs="仿宋"/>
          <w:spacing w:val="3"/>
          <w:sz w:val="30"/>
          <w:szCs w:val="30"/>
        </w:rPr>
        <w:t>党的教育事业，认真贯彻党的教育方针，模范践行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《 中小学教师职业道德规范》 ，坚持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“</w:t>
      </w:r>
      <w:r>
        <w:rPr>
          <w:rFonts w:ascii="仿宋" w:hAnsi="仿宋" w:eastAsia="仿宋" w:cs="仿宋"/>
          <w:spacing w:val="10"/>
          <w:sz w:val="30"/>
          <w:szCs w:val="30"/>
        </w:rPr>
        <w:t>四有好老师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”</w:t>
      </w:r>
      <w:r>
        <w:rPr>
          <w:rFonts w:ascii="仿宋" w:hAnsi="仿宋" w:eastAsia="仿宋" w:cs="仿宋"/>
          <w:spacing w:val="10"/>
          <w:sz w:val="30"/>
          <w:szCs w:val="30"/>
        </w:rPr>
        <w:t>和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“</w:t>
      </w:r>
      <w:r>
        <w:rPr>
          <w:rFonts w:ascii="仿宋" w:hAnsi="仿宋" w:eastAsia="仿宋" w:cs="仿宋"/>
          <w:spacing w:val="10"/>
          <w:sz w:val="30"/>
          <w:szCs w:val="30"/>
        </w:rPr>
        <w:t>四个引</w:t>
      </w:r>
      <w:r>
        <w:rPr>
          <w:rFonts w:ascii="仿宋" w:hAnsi="仿宋" w:eastAsia="仿宋" w:cs="仿宋"/>
          <w:spacing w:val="7"/>
          <w:sz w:val="30"/>
          <w:szCs w:val="30"/>
        </w:rPr>
        <w:t>路</w:t>
      </w:r>
    </w:p>
    <w:p>
      <w:pPr>
        <w:sectPr>
          <w:footerReference r:id="rId10" w:type="default"/>
          <w:pgSz w:w="11906" w:h="16839"/>
          <w:pgMar w:top="1431" w:right="1475" w:bottom="1685" w:left="1611" w:header="0" w:footer="1405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8" w:line="346" w:lineRule="auto"/>
        <w:ind w:left="17" w:right="4" w:hanging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人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”</w:t>
      </w:r>
      <w:r>
        <w:rPr>
          <w:rFonts w:ascii="仿宋" w:hAnsi="仿宋" w:eastAsia="仿宋" w:cs="仿宋"/>
          <w:spacing w:val="11"/>
          <w:sz w:val="30"/>
          <w:szCs w:val="30"/>
        </w:rPr>
        <w:t>标</w:t>
      </w:r>
      <w:r>
        <w:rPr>
          <w:rFonts w:ascii="仿宋" w:hAnsi="仿宋" w:eastAsia="仿宋" w:cs="仿宋"/>
          <w:spacing w:val="10"/>
          <w:sz w:val="30"/>
          <w:szCs w:val="30"/>
        </w:rPr>
        <w:t>准，师德高尚，为人师表，勇于攻坚克难，主动担当作为。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近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年来无违反师德和承担教育教学责任事故的行为。</w:t>
      </w:r>
    </w:p>
    <w:p>
      <w:pPr>
        <w:spacing w:before="1" w:line="343" w:lineRule="auto"/>
        <w:ind w:left="10" w:right="47" w:firstLine="77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．普通中小学申报人选应具有高级专业技术职务，近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5"/>
          <w:sz w:val="30"/>
          <w:szCs w:val="30"/>
        </w:rPr>
        <w:t>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3"/>
          <w:sz w:val="30"/>
          <w:szCs w:val="30"/>
        </w:rPr>
        <w:t>年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主讲课程的平均课堂教学工作量不少于 </w:t>
      </w:r>
      <w:r>
        <w:rPr>
          <w:rFonts w:ascii="Times New Roman" w:hAnsi="Times New Roman" w:eastAsia="Times New Roman" w:cs="Times New Roman"/>
          <w:spacing w:val="17"/>
          <w:sz w:val="30"/>
          <w:szCs w:val="30"/>
        </w:rPr>
        <w:t xml:space="preserve">180 </w:t>
      </w:r>
      <w:r>
        <w:rPr>
          <w:rFonts w:ascii="仿宋" w:hAnsi="仿宋" w:eastAsia="仿宋" w:cs="仿宋"/>
          <w:spacing w:val="17"/>
          <w:sz w:val="30"/>
          <w:szCs w:val="30"/>
        </w:rPr>
        <w:t>学时</w:t>
      </w:r>
      <w:r>
        <w:rPr>
          <w:rFonts w:ascii="Times New Roman" w:hAnsi="Times New Roman" w:eastAsia="Times New Roman" w:cs="Times New Roman"/>
          <w:spacing w:val="17"/>
          <w:sz w:val="30"/>
          <w:szCs w:val="30"/>
        </w:rPr>
        <w:t>/</w:t>
      </w:r>
      <w:r>
        <w:rPr>
          <w:rFonts w:ascii="仿宋" w:hAnsi="仿宋" w:eastAsia="仿宋" w:cs="仿宋"/>
          <w:spacing w:val="17"/>
          <w:sz w:val="30"/>
          <w:szCs w:val="30"/>
        </w:rPr>
        <w:t>学年，其中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每</w:t>
      </w:r>
      <w:r>
        <w:rPr>
          <w:rFonts w:ascii="仿宋" w:hAnsi="仿宋" w:eastAsia="仿宋" w:cs="仿宋"/>
          <w:spacing w:val="14"/>
          <w:sz w:val="30"/>
          <w:szCs w:val="30"/>
        </w:rPr>
        <w:t>学年必须为中小学生主讲一门课程。幼儿园、特殊教育学校申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1"/>
          <w:sz w:val="30"/>
          <w:szCs w:val="30"/>
        </w:rPr>
        <w:t>报</w:t>
      </w:r>
      <w:r>
        <w:rPr>
          <w:rFonts w:ascii="仿宋" w:hAnsi="仿宋" w:eastAsia="仿宋" w:cs="仿宋"/>
          <w:spacing w:val="19"/>
          <w:sz w:val="30"/>
          <w:szCs w:val="30"/>
        </w:rPr>
        <w:t>人选参照普通中小学申报人选要求 ，并结合实际情况进行申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报</w:t>
      </w:r>
      <w:r>
        <w:rPr>
          <w:rFonts w:ascii="仿宋" w:hAnsi="仿宋" w:eastAsia="仿宋" w:cs="仿宋"/>
          <w:spacing w:val="8"/>
          <w:sz w:val="30"/>
          <w:szCs w:val="30"/>
        </w:rPr>
        <w:t>。 中小学、幼儿园申报人应注重向乡村学校倾斜。</w:t>
      </w:r>
    </w:p>
    <w:p>
      <w:pPr>
        <w:spacing w:line="339" w:lineRule="auto"/>
        <w:ind w:left="9" w:firstLine="629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"/>
          <w:sz w:val="30"/>
          <w:szCs w:val="30"/>
        </w:rPr>
        <w:t>．   中等</w:t>
      </w:r>
      <w:r>
        <w:rPr>
          <w:rFonts w:ascii="仿宋" w:hAnsi="仿宋" w:eastAsia="仿宋" w:cs="仿宋"/>
          <w:sz w:val="30"/>
          <w:szCs w:val="30"/>
        </w:rPr>
        <w:t xml:space="preserve">职业学校申报人选应具有相关企事业单位一线实践 </w:t>
      </w:r>
      <w:r>
        <w:rPr>
          <w:rFonts w:ascii="仿宋" w:hAnsi="仿宋" w:eastAsia="仿宋" w:cs="仿宋"/>
          <w:spacing w:val="14"/>
          <w:sz w:val="30"/>
          <w:szCs w:val="30"/>
        </w:rPr>
        <w:t>工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作经历，原则上应具有高级专业技术职务，近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学年承担本校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教</w:t>
      </w:r>
      <w:r>
        <w:rPr>
          <w:rFonts w:ascii="仿宋" w:hAnsi="仿宋" w:eastAsia="仿宋" w:cs="仿宋"/>
          <w:spacing w:val="7"/>
          <w:sz w:val="30"/>
          <w:szCs w:val="30"/>
        </w:rPr>
        <w:t>学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任务 (包括实训、实习等实践课程 ) 不少于 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180 </w:t>
      </w:r>
      <w:r>
        <w:rPr>
          <w:rFonts w:ascii="仿宋" w:hAnsi="仿宋" w:eastAsia="仿宋" w:cs="仿宋"/>
          <w:spacing w:val="4"/>
          <w:sz w:val="30"/>
          <w:szCs w:val="30"/>
        </w:rPr>
        <w:t>学时</w:t>
      </w:r>
      <w:r>
        <w:rPr>
          <w:rFonts w:ascii="Times New Roman" w:hAnsi="Times New Roman" w:eastAsia="Times New Roman" w:cs="Times New Roman"/>
          <w:spacing w:val="4"/>
          <w:sz w:val="30"/>
          <w:szCs w:val="30"/>
        </w:rPr>
        <w:t>/</w:t>
      </w:r>
      <w:r>
        <w:rPr>
          <w:rFonts w:ascii="仿宋" w:hAnsi="仿宋" w:eastAsia="仿宋" w:cs="仿宋"/>
          <w:spacing w:val="4"/>
          <w:sz w:val="30"/>
          <w:szCs w:val="30"/>
        </w:rPr>
        <w:t>学年。</w:t>
      </w:r>
    </w:p>
    <w:p>
      <w:pPr>
        <w:spacing w:line="401" w:lineRule="exact"/>
        <w:ind w:left="62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5"/>
          <w:position w:val="2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5"/>
          <w:position w:val="2"/>
          <w:sz w:val="30"/>
          <w:szCs w:val="30"/>
        </w:rPr>
        <w:t>．非现任校级正职领导。</w:t>
      </w:r>
    </w:p>
    <w:p>
      <w:pPr>
        <w:spacing w:before="186" w:line="344" w:lineRule="auto"/>
        <w:ind w:right="45" w:firstLine="64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32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．有扎实的专业基础。长期从事教学(教研) 一线工作，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有很高的教育理论修养、强烈的改革创新意识，教学方法有重</w:t>
      </w:r>
      <w:r>
        <w:rPr>
          <w:rFonts w:ascii="仿宋" w:hAnsi="仿宋" w:eastAsia="仿宋" w:cs="仿宋"/>
          <w:spacing w:val="10"/>
          <w:sz w:val="30"/>
          <w:szCs w:val="30"/>
        </w:rPr>
        <w:t>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创新，形成鲜明的教育风格，教学成果和教育质量突出。有很</w:t>
      </w:r>
      <w:r>
        <w:rPr>
          <w:rFonts w:ascii="仿宋" w:hAnsi="仿宋" w:eastAsia="仿宋" w:cs="仿宋"/>
          <w:spacing w:val="10"/>
          <w:sz w:val="30"/>
          <w:szCs w:val="30"/>
        </w:rPr>
        <w:t>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的</w:t>
      </w:r>
      <w:r>
        <w:rPr>
          <w:rFonts w:ascii="仿宋" w:hAnsi="仿宋" w:eastAsia="仿宋" w:cs="仿宋"/>
          <w:spacing w:val="9"/>
          <w:sz w:val="30"/>
          <w:szCs w:val="30"/>
        </w:rPr>
        <w:t>教育教学研究能力， 以及提炼教学成果和研发教师培训课程的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能力，近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年承担过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次及以上市级或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5"/>
          <w:sz w:val="30"/>
          <w:szCs w:val="30"/>
        </w:rPr>
        <w:t>次及以上省级公开课或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专题讲座或学术报告并获得较高评价</w:t>
      </w:r>
      <w:r>
        <w:rPr>
          <w:rFonts w:ascii="仿宋" w:hAnsi="仿宋" w:eastAsia="仿宋" w:cs="仿宋"/>
          <w:spacing w:val="11"/>
          <w:sz w:val="30"/>
          <w:szCs w:val="30"/>
        </w:rPr>
        <w:t>。</w:t>
      </w:r>
    </w:p>
    <w:p>
      <w:pPr>
        <w:spacing w:before="4" w:line="349" w:lineRule="auto"/>
        <w:ind w:left="14" w:right="47" w:firstLine="62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12"/>
          <w:sz w:val="30"/>
          <w:szCs w:val="30"/>
        </w:rPr>
        <w:t>．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有突出的工作业绩。近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年荣获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9"/>
          <w:sz w:val="30"/>
          <w:szCs w:val="30"/>
        </w:rPr>
        <w:t>次市级及以上教育教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学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(突出) 贡献奖或教育教学相关荣誉或教学竞赛获奖或历届获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1"/>
          <w:sz w:val="30"/>
          <w:szCs w:val="30"/>
        </w:rPr>
        <w:t>得</w:t>
      </w:r>
      <w:r>
        <w:rPr>
          <w:rFonts w:ascii="仿宋" w:hAnsi="仿宋" w:eastAsia="仿宋" w:cs="仿宋"/>
          <w:spacing w:val="25"/>
          <w:sz w:val="30"/>
          <w:szCs w:val="30"/>
        </w:rPr>
        <w:t>市级以上政府教学成果奖次或近三届市级教育行政部门教学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成</w:t>
      </w:r>
      <w:r>
        <w:rPr>
          <w:rFonts w:ascii="仿宋" w:hAnsi="仿宋" w:eastAsia="仿宋" w:cs="仿宋"/>
          <w:spacing w:val="23"/>
          <w:sz w:val="30"/>
          <w:szCs w:val="30"/>
        </w:rPr>
        <w:t>果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奖次。参加名班主任评选的，必须有 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10 </w:t>
      </w:r>
      <w:r>
        <w:rPr>
          <w:rFonts w:ascii="仿宋" w:hAnsi="仿宋" w:eastAsia="仿宋" w:cs="仿宋"/>
          <w:spacing w:val="15"/>
          <w:sz w:val="30"/>
          <w:szCs w:val="30"/>
        </w:rPr>
        <w:t>年及以上班主任工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作经历，且近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年连续担任班主任工作，本人或本人所带班级</w:t>
      </w:r>
      <w:r>
        <w:rPr>
          <w:rFonts w:ascii="仿宋" w:hAnsi="仿宋" w:eastAsia="仿宋" w:cs="仿宋"/>
          <w:spacing w:val="9"/>
          <w:sz w:val="30"/>
          <w:szCs w:val="30"/>
        </w:rPr>
        <w:t>荣</w:t>
      </w:r>
    </w:p>
    <w:p>
      <w:pPr>
        <w:sectPr>
          <w:footerReference r:id="rId11" w:type="default"/>
          <w:pgSz w:w="11906" w:h="16839"/>
          <w:pgMar w:top="1431" w:right="1430" w:bottom="1684" w:left="1610" w:header="0" w:footer="1405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8" w:line="228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 xml:space="preserve">获 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3"/>
          <w:sz w:val="30"/>
          <w:szCs w:val="30"/>
        </w:rPr>
        <w:t>次市级及以上教育教学相关荣誉或班主任业务竞赛奖</w:t>
      </w:r>
      <w:r>
        <w:rPr>
          <w:rFonts w:ascii="仿宋" w:hAnsi="仿宋" w:eastAsia="仿宋" w:cs="仿宋"/>
          <w:spacing w:val="12"/>
          <w:sz w:val="30"/>
          <w:szCs w:val="30"/>
        </w:rPr>
        <w:t>。</w:t>
      </w:r>
    </w:p>
    <w:p>
      <w:pPr>
        <w:spacing w:before="216" w:line="343" w:lineRule="auto"/>
        <w:ind w:left="3" w:right="43" w:firstLine="62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7 </w:t>
      </w:r>
      <w:r>
        <w:rPr>
          <w:rFonts w:ascii="仿宋" w:hAnsi="仿宋" w:eastAsia="仿宋" w:cs="仿宋"/>
          <w:spacing w:val="14"/>
          <w:sz w:val="30"/>
          <w:szCs w:val="30"/>
        </w:rPr>
        <w:t>．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有过硬的科研能力。近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年主持或主研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9"/>
          <w:sz w:val="30"/>
          <w:szCs w:val="30"/>
        </w:rPr>
        <w:t>项市级及以上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9"/>
          <w:sz w:val="30"/>
          <w:szCs w:val="30"/>
        </w:rPr>
        <w:t>课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题(同等条件下课题结题者优先 )，或近 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5"/>
          <w:sz w:val="30"/>
          <w:szCs w:val="30"/>
        </w:rPr>
        <w:t>年在省级及以上公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开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刊物上至少发表教育教学论文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1"/>
          <w:sz w:val="30"/>
          <w:szCs w:val="30"/>
        </w:rPr>
        <w:t>篇，或至少出版教育学术著作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40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部(限独立撰写或第一作者 )，或参加省级及以上中小学教材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审</w:t>
      </w:r>
      <w:r>
        <w:rPr>
          <w:rFonts w:ascii="仿宋" w:hAnsi="仿宋" w:eastAsia="仿宋" w:cs="仿宋"/>
          <w:spacing w:val="14"/>
          <w:sz w:val="30"/>
          <w:szCs w:val="30"/>
        </w:rPr>
        <w:t>定委员会审定通过并列入中小学用书目录的国家课程教材、地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方课程教材编写。</w:t>
      </w:r>
    </w:p>
    <w:p>
      <w:pPr>
        <w:spacing w:before="3" w:line="339" w:lineRule="auto"/>
        <w:ind w:left="3" w:right="46" w:firstLine="641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4"/>
          <w:sz w:val="30"/>
          <w:szCs w:val="30"/>
        </w:rPr>
        <w:t>8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．有显著的带动作用。近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2"/>
          <w:sz w:val="30"/>
          <w:szCs w:val="30"/>
        </w:rPr>
        <w:t>年积极承担青年骨干教师能力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提</w:t>
      </w:r>
      <w:r>
        <w:rPr>
          <w:rFonts w:ascii="仿宋" w:hAnsi="仿宋" w:eastAsia="仿宋" w:cs="仿宋"/>
          <w:spacing w:val="14"/>
          <w:sz w:val="30"/>
          <w:szCs w:val="30"/>
        </w:rPr>
        <w:t>升的指导、培养、带动任务，培养优秀青年教师贡献突出，成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效明显。</w:t>
      </w:r>
    </w:p>
    <w:p>
      <w:pPr>
        <w:spacing w:line="400" w:lineRule="exact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position w:val="2"/>
          <w:sz w:val="30"/>
          <w:szCs w:val="30"/>
        </w:rPr>
        <w:t xml:space="preserve">9 </w:t>
      </w:r>
      <w:r>
        <w:rPr>
          <w:rFonts w:ascii="仿宋" w:hAnsi="仿宋" w:eastAsia="仿宋" w:cs="仿宋"/>
          <w:spacing w:val="4"/>
          <w:position w:val="2"/>
          <w:sz w:val="30"/>
          <w:szCs w:val="30"/>
        </w:rPr>
        <w:t>．身体健康，积极乐观</w:t>
      </w:r>
      <w:r>
        <w:rPr>
          <w:rFonts w:ascii="仿宋" w:hAnsi="仿宋" w:eastAsia="仿宋" w:cs="仿宋"/>
          <w:spacing w:val="2"/>
          <w:position w:val="2"/>
          <w:sz w:val="30"/>
          <w:szCs w:val="30"/>
        </w:rPr>
        <w:t>。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97" w:line="228" w:lineRule="auto"/>
        <w:ind w:left="19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第四章  攀枝花名校申报及认定条</w:t>
      </w:r>
      <w:r>
        <w:rPr>
          <w:rFonts w:ascii="黑体" w:hAnsi="黑体" w:eastAsia="黑体" w:cs="黑体"/>
          <w:spacing w:val="13"/>
          <w:sz w:val="30"/>
          <w:szCs w:val="30"/>
        </w:rPr>
        <w:t>件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7" w:line="342" w:lineRule="auto"/>
        <w:ind w:firstLine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</w:rPr>
        <w:t>第九</w:t>
      </w:r>
      <w:r>
        <w:rPr>
          <w:rFonts w:ascii="黑体" w:hAnsi="黑体" w:eastAsia="黑体" w:cs="黑体"/>
          <w:spacing w:val="4"/>
          <w:sz w:val="30"/>
          <w:szCs w:val="30"/>
        </w:rPr>
        <w:t xml:space="preserve">条  </w:t>
      </w:r>
      <w:r>
        <w:rPr>
          <w:rFonts w:ascii="仿宋" w:hAnsi="仿宋" w:eastAsia="仿宋" w:cs="仿宋"/>
          <w:spacing w:val="4"/>
          <w:sz w:val="30"/>
          <w:szCs w:val="30"/>
        </w:rPr>
        <w:t>申报对象为全市各幼儿园、小学、初中、普通高中、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中</w:t>
      </w:r>
      <w:r>
        <w:rPr>
          <w:rFonts w:ascii="仿宋" w:hAnsi="仿宋" w:eastAsia="仿宋" w:cs="仿宋"/>
          <w:spacing w:val="16"/>
          <w:sz w:val="30"/>
          <w:szCs w:val="30"/>
        </w:rPr>
        <w:t>等职业学校、特殊教育学校。成功创建四川省示范性幼儿园、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义</w:t>
      </w:r>
      <w:r>
        <w:rPr>
          <w:rFonts w:ascii="仿宋" w:hAnsi="仿宋" w:eastAsia="仿宋" w:cs="仿宋"/>
          <w:spacing w:val="18"/>
          <w:sz w:val="30"/>
          <w:szCs w:val="30"/>
        </w:rPr>
        <w:t>务</w:t>
      </w:r>
      <w:r>
        <w:rPr>
          <w:rFonts w:ascii="仿宋" w:hAnsi="仿宋" w:eastAsia="仿宋" w:cs="仿宋"/>
          <w:spacing w:val="14"/>
          <w:sz w:val="30"/>
          <w:szCs w:val="30"/>
        </w:rPr>
        <w:t>教育优质发展共同体领航学校、示范性普通高中、省级中职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2"/>
          <w:sz w:val="30"/>
          <w:szCs w:val="30"/>
        </w:rPr>
        <w:t>名</w:t>
      </w:r>
      <w:r>
        <w:rPr>
          <w:rFonts w:ascii="仿宋" w:hAnsi="仿宋" w:eastAsia="仿宋" w:cs="仿宋"/>
          <w:spacing w:val="16"/>
          <w:sz w:val="30"/>
          <w:szCs w:val="30"/>
        </w:rPr>
        <w:t>校的学校(幼儿园 )，直接认定为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>“</w:t>
      </w:r>
      <w:r>
        <w:rPr>
          <w:rFonts w:ascii="仿宋" w:hAnsi="仿宋" w:eastAsia="仿宋" w:cs="仿宋"/>
          <w:spacing w:val="16"/>
          <w:sz w:val="30"/>
          <w:szCs w:val="30"/>
        </w:rPr>
        <w:t>攀枝花名校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16"/>
          <w:sz w:val="30"/>
          <w:szCs w:val="30"/>
        </w:rPr>
        <w:t>，纳入本办法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管理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before="1" w:line="228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十条  </w:t>
      </w:r>
      <w:r>
        <w:rPr>
          <w:rFonts w:ascii="仿宋" w:hAnsi="仿宋" w:eastAsia="仿宋" w:cs="仿宋"/>
          <w:spacing w:val="15"/>
          <w:sz w:val="30"/>
          <w:szCs w:val="30"/>
        </w:rPr>
        <w:t>申报及认定条件</w:t>
      </w:r>
    </w:p>
    <w:p>
      <w:pPr>
        <w:spacing w:before="208" w:line="362" w:lineRule="auto"/>
        <w:ind w:left="24" w:right="43" w:firstLine="65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．办学方向正确。学校坚持以习近平新时代中国特色社会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主义思想为指导，认真贯彻党的教育方针，落实立德树人的根</w:t>
      </w:r>
      <w:r>
        <w:rPr>
          <w:rFonts w:ascii="仿宋" w:hAnsi="仿宋" w:eastAsia="仿宋" w:cs="仿宋"/>
          <w:spacing w:val="8"/>
          <w:sz w:val="30"/>
          <w:szCs w:val="30"/>
        </w:rPr>
        <w:t>本</w:t>
      </w:r>
    </w:p>
    <w:p>
      <w:pPr>
        <w:sectPr>
          <w:footerReference r:id="rId12" w:type="default"/>
          <w:pgSz w:w="11906" w:h="16839"/>
          <w:pgMar w:top="1431" w:right="1433" w:bottom="1685" w:left="1617" w:header="0" w:footer="1405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226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8"/>
          <w:sz w:val="30"/>
          <w:szCs w:val="30"/>
        </w:rPr>
        <w:t>任</w:t>
      </w:r>
      <w:r>
        <w:rPr>
          <w:rFonts w:ascii="仿宋" w:hAnsi="仿宋" w:eastAsia="仿宋" w:cs="仿宋"/>
          <w:spacing w:val="17"/>
          <w:sz w:val="30"/>
          <w:szCs w:val="30"/>
        </w:rPr>
        <w:t>务</w:t>
      </w:r>
      <w:r>
        <w:rPr>
          <w:rFonts w:ascii="仿宋" w:hAnsi="仿宋" w:eastAsia="仿宋" w:cs="仿宋"/>
          <w:spacing w:val="14"/>
          <w:sz w:val="30"/>
          <w:szCs w:val="30"/>
        </w:rPr>
        <w:t>和五育并举的教育理念，努力办人民满意教育。</w:t>
      </w:r>
    </w:p>
    <w:p>
      <w:pPr>
        <w:spacing w:before="212" w:line="345" w:lineRule="auto"/>
        <w:ind w:left="14" w:right="138" w:firstLine="60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7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7"/>
          <w:sz w:val="30"/>
          <w:szCs w:val="30"/>
        </w:rPr>
        <w:t>．办学理念先进。学校坚持遵循教育规律，依法治教，依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法</w:t>
      </w:r>
      <w:r>
        <w:rPr>
          <w:rFonts w:ascii="仿宋" w:hAnsi="仿宋" w:eastAsia="仿宋" w:cs="仿宋"/>
          <w:spacing w:val="14"/>
          <w:sz w:val="30"/>
          <w:szCs w:val="30"/>
        </w:rPr>
        <w:t>执教，树立良好鲜明的校风、教风、学风，在干部、教师、学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生</w:t>
      </w:r>
      <w:r>
        <w:rPr>
          <w:rFonts w:ascii="仿宋" w:hAnsi="仿宋" w:eastAsia="仿宋" w:cs="仿宋"/>
          <w:spacing w:val="14"/>
          <w:sz w:val="30"/>
          <w:szCs w:val="30"/>
        </w:rPr>
        <w:t>及家长中全面树立正确的生命观、质量观、学生观、教学观等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重要</w:t>
      </w:r>
      <w:r>
        <w:rPr>
          <w:rFonts w:ascii="仿宋" w:hAnsi="仿宋" w:eastAsia="仿宋" w:cs="仿宋"/>
          <w:spacing w:val="11"/>
          <w:sz w:val="30"/>
          <w:szCs w:val="30"/>
        </w:rPr>
        <w:t>观念，积极落实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“</w:t>
      </w:r>
      <w:r>
        <w:rPr>
          <w:rFonts w:ascii="仿宋" w:hAnsi="仿宋" w:eastAsia="仿宋" w:cs="仿宋"/>
          <w:spacing w:val="11"/>
          <w:sz w:val="30"/>
          <w:szCs w:val="30"/>
        </w:rPr>
        <w:t>从育分向育人转变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11"/>
          <w:sz w:val="30"/>
          <w:szCs w:val="30"/>
        </w:rPr>
        <w:t>，形成了科学、先进且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独</w:t>
      </w:r>
      <w:r>
        <w:rPr>
          <w:rFonts w:ascii="仿宋" w:hAnsi="仿宋" w:eastAsia="仿宋" w:cs="仿宋"/>
          <w:spacing w:val="9"/>
          <w:sz w:val="30"/>
          <w:szCs w:val="30"/>
        </w:rPr>
        <w:t>具特色的办学理念。</w:t>
      </w:r>
    </w:p>
    <w:p>
      <w:pPr>
        <w:spacing w:line="343" w:lineRule="auto"/>
        <w:ind w:left="17" w:right="136" w:firstLine="61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．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管理水平高。学校在安全管理、质量提升、队伍建设、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文</w:t>
      </w:r>
      <w:r>
        <w:rPr>
          <w:rFonts w:ascii="仿宋" w:hAnsi="仿宋" w:eastAsia="仿宋" w:cs="仿宋"/>
          <w:spacing w:val="14"/>
          <w:sz w:val="30"/>
          <w:szCs w:val="30"/>
        </w:rPr>
        <w:t>化建设、改革发展等各项管理工作中，形成了系统且运行良好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的</w:t>
      </w:r>
      <w:r>
        <w:rPr>
          <w:rFonts w:ascii="仿宋" w:hAnsi="仿宋" w:eastAsia="仿宋" w:cs="仿宋"/>
          <w:spacing w:val="15"/>
          <w:sz w:val="30"/>
          <w:szCs w:val="30"/>
        </w:rPr>
        <w:t>制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度与机制，近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2"/>
          <w:sz w:val="30"/>
          <w:szCs w:val="30"/>
        </w:rPr>
        <w:t>年学校未发生校园安全责任事故。</w:t>
      </w:r>
    </w:p>
    <w:p>
      <w:pPr>
        <w:spacing w:before="3" w:line="344" w:lineRule="auto"/>
        <w:ind w:right="131" w:firstLine="62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． 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队伍素质高。学校有一支作风优良、依法治校、担当有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为</w:t>
      </w:r>
      <w:r>
        <w:rPr>
          <w:rFonts w:ascii="仿宋" w:hAnsi="仿宋" w:eastAsia="仿宋" w:cs="仿宋"/>
          <w:spacing w:val="17"/>
          <w:sz w:val="30"/>
          <w:szCs w:val="30"/>
        </w:rPr>
        <w:t>、</w:t>
      </w:r>
      <w:r>
        <w:rPr>
          <w:rFonts w:ascii="仿宋" w:hAnsi="仿宋" w:eastAsia="仿宋" w:cs="仿宋"/>
          <w:spacing w:val="14"/>
          <w:sz w:val="30"/>
          <w:szCs w:val="30"/>
        </w:rPr>
        <w:t>结构合理、开拓创新的干部队伍和政治过硬、依法执教、无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私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奉献、业务精良、锐意进取、业绩突出的教师队伍。近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校</w:t>
      </w:r>
      <w:r>
        <w:rPr>
          <w:rFonts w:ascii="仿宋" w:hAnsi="仿宋" w:eastAsia="仿宋" w:cs="仿宋"/>
          <w:spacing w:val="17"/>
          <w:sz w:val="30"/>
          <w:szCs w:val="30"/>
        </w:rPr>
        <w:t>教职工未发生影响恶劣的违纪违法和群体上访行为。</w:t>
      </w:r>
    </w:p>
    <w:p>
      <w:pPr>
        <w:spacing w:before="9" w:line="352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．教学质量好。幼儿园近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>年在遵循《幼儿教育指导纲要</w:t>
      </w:r>
      <w:r>
        <w:rPr>
          <w:rFonts w:ascii="仿宋" w:hAnsi="仿宋" w:eastAsia="仿宋" w:cs="仿宋"/>
          <w:spacing w:val="5"/>
          <w:sz w:val="30"/>
          <w:szCs w:val="30"/>
        </w:rPr>
        <w:t>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设</w:t>
      </w:r>
      <w:r>
        <w:rPr>
          <w:rFonts w:ascii="仿宋" w:hAnsi="仿宋" w:eastAsia="仿宋" w:cs="仿宋"/>
          <w:spacing w:val="15"/>
          <w:sz w:val="30"/>
          <w:szCs w:val="30"/>
        </w:rPr>
        <w:t>置课程，规范有序实施教学以及全面实现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去小学化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方面得到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专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家肯定和社会认可。义务教育学校近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年全市教学质量综合评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价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均位居 </w:t>
      </w:r>
      <w:r>
        <w:rPr>
          <w:rFonts w:ascii="Times New Roman" w:hAnsi="Times New Roman" w:eastAsia="Times New Roman" w:cs="Times New Roman"/>
          <w:sz w:val="30"/>
          <w:szCs w:val="30"/>
        </w:rPr>
        <w:t>A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类学校前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名或 </w:t>
      </w:r>
      <w:r>
        <w:rPr>
          <w:rFonts w:ascii="Times New Roman" w:hAnsi="Times New Roman" w:eastAsia="Times New Roman" w:cs="Times New Roman"/>
          <w:sz w:val="30"/>
          <w:szCs w:val="30"/>
        </w:rPr>
        <w:t>B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类、</w:t>
      </w:r>
      <w:r>
        <w:rPr>
          <w:rFonts w:ascii="Times New Roman" w:hAnsi="Times New Roman" w:eastAsia="Times New Roman" w:cs="Times New Roman"/>
          <w:sz w:val="30"/>
          <w:szCs w:val="30"/>
        </w:rPr>
        <w:t>C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类学校前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名，且获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7"/>
          <w:sz w:val="30"/>
          <w:szCs w:val="30"/>
        </w:rPr>
        <w:t>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及</w:t>
      </w:r>
      <w:r>
        <w:rPr>
          <w:rFonts w:ascii="仿宋" w:hAnsi="仿宋" w:eastAsia="仿宋" w:cs="仿宋"/>
          <w:spacing w:val="17"/>
          <w:sz w:val="30"/>
          <w:szCs w:val="30"/>
        </w:rPr>
        <w:t>以</w:t>
      </w:r>
      <w:r>
        <w:rPr>
          <w:rFonts w:ascii="仿宋" w:hAnsi="仿宋" w:eastAsia="仿宋" w:cs="仿宋"/>
          <w:spacing w:val="13"/>
          <w:sz w:val="30"/>
          <w:szCs w:val="30"/>
        </w:rPr>
        <w:t>上市级教育教学 (突出) 贡献学校表扬。普通高中学校教学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质量综合</w:t>
      </w:r>
      <w:r>
        <w:rPr>
          <w:rFonts w:ascii="仿宋" w:hAnsi="仿宋" w:eastAsia="仿宋" w:cs="仿宋"/>
          <w:spacing w:val="7"/>
          <w:sz w:val="30"/>
          <w:szCs w:val="30"/>
        </w:rPr>
        <w:t>评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价近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年均位居前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名，且获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5"/>
          <w:sz w:val="30"/>
          <w:szCs w:val="30"/>
        </w:rPr>
        <w:t>次及以上市级教育教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学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(突出) 贡献学校表扬。 中等职业学校围绕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“</w:t>
      </w:r>
      <w:r>
        <w:rPr>
          <w:rFonts w:ascii="仿宋" w:hAnsi="仿宋" w:eastAsia="仿宋" w:cs="仿宋"/>
          <w:spacing w:val="13"/>
          <w:sz w:val="30"/>
          <w:szCs w:val="30"/>
        </w:rPr>
        <w:t>产教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”</w:t>
      </w:r>
      <w:r>
        <w:rPr>
          <w:rFonts w:ascii="仿宋" w:hAnsi="仿宋" w:eastAsia="仿宋" w:cs="仿宋"/>
          <w:spacing w:val="13"/>
          <w:sz w:val="30"/>
          <w:szCs w:val="30"/>
        </w:rPr>
        <w:t>融合发展，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在</w:t>
      </w:r>
      <w:r>
        <w:rPr>
          <w:rFonts w:ascii="仿宋" w:hAnsi="仿宋" w:eastAsia="仿宋" w:cs="仿宋"/>
          <w:spacing w:val="26"/>
          <w:sz w:val="30"/>
          <w:szCs w:val="30"/>
        </w:rPr>
        <w:t>专业建设和实训基地建设以及教学模式方式创新方面有示范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作</w:t>
      </w:r>
      <w:r>
        <w:rPr>
          <w:rFonts w:ascii="仿宋" w:hAnsi="仿宋" w:eastAsia="仿宋" w:cs="仿宋"/>
          <w:spacing w:val="11"/>
          <w:sz w:val="30"/>
          <w:szCs w:val="30"/>
        </w:rPr>
        <w:t>用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，学生就业率达到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>90%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以上。特殊教育学校近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>年在科学设</w:t>
      </w:r>
    </w:p>
    <w:p>
      <w:pPr>
        <w:sectPr>
          <w:footerReference r:id="rId13" w:type="default"/>
          <w:pgSz w:w="11906" w:h="16839"/>
          <w:pgMar w:top="1431" w:right="1341" w:bottom="1685" w:left="1615" w:header="0" w:footer="1405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8" w:line="345" w:lineRule="auto"/>
        <w:ind w:left="10" w:right="19" w:firstLine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置</w:t>
      </w:r>
      <w:r>
        <w:rPr>
          <w:rFonts w:ascii="仿宋" w:hAnsi="仿宋" w:eastAsia="仿宋" w:cs="仿宋"/>
          <w:spacing w:val="14"/>
          <w:sz w:val="30"/>
          <w:szCs w:val="30"/>
        </w:rPr>
        <w:t>课程，安全、合理实施教学，增强教学针对性和实效性等方面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得到专家肯定和社会认可</w:t>
      </w:r>
      <w:r>
        <w:rPr>
          <w:rFonts w:ascii="仿宋" w:hAnsi="仿宋" w:eastAsia="仿宋" w:cs="仿宋"/>
          <w:spacing w:val="11"/>
          <w:sz w:val="30"/>
          <w:szCs w:val="30"/>
        </w:rPr>
        <w:t>。</w:t>
      </w:r>
    </w:p>
    <w:p>
      <w:pPr>
        <w:spacing w:before="1" w:line="361" w:lineRule="auto"/>
        <w:ind w:left="37" w:right="21" w:firstLine="59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6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．破格条件： 学校治理水平高，办学特色鲜明，且相关办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学</w:t>
      </w:r>
      <w:r>
        <w:rPr>
          <w:rFonts w:ascii="仿宋" w:hAnsi="仿宋" w:eastAsia="仿宋" w:cs="仿宋"/>
          <w:spacing w:val="14"/>
          <w:sz w:val="30"/>
          <w:szCs w:val="30"/>
        </w:rPr>
        <w:t>经</w:t>
      </w:r>
      <w:r>
        <w:rPr>
          <w:rFonts w:ascii="仿宋" w:hAnsi="仿宋" w:eastAsia="仿宋" w:cs="仿宋"/>
          <w:spacing w:val="12"/>
          <w:sz w:val="30"/>
          <w:szCs w:val="30"/>
        </w:rPr>
        <w:t>验获省级及以上教育主管部门推广应用。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97" w:line="228" w:lineRule="auto"/>
        <w:ind w:left="287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>五章  推荐遴选程序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7" w:line="343" w:lineRule="auto"/>
        <w:ind w:right="9" w:firstLine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1"/>
          <w:sz w:val="30"/>
          <w:szCs w:val="30"/>
        </w:rPr>
        <w:t>第</w:t>
      </w:r>
      <w:r>
        <w:rPr>
          <w:rFonts w:ascii="黑体" w:hAnsi="黑体" w:eastAsia="黑体" w:cs="黑体"/>
          <w:spacing w:val="8"/>
          <w:sz w:val="30"/>
          <w:szCs w:val="30"/>
        </w:rPr>
        <w:t xml:space="preserve">十一条  </w:t>
      </w:r>
      <w:r>
        <w:rPr>
          <w:rFonts w:ascii="仿宋" w:hAnsi="仿宋" w:eastAsia="仿宋" w:cs="仿宋"/>
          <w:spacing w:val="8"/>
          <w:sz w:val="30"/>
          <w:szCs w:val="30"/>
        </w:rPr>
        <w:t>申报、初评与推荐。 申报者填报申报书，所在单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位 (学校</w:t>
      </w:r>
      <w:r>
        <w:rPr>
          <w:rFonts w:ascii="仿宋" w:hAnsi="仿宋" w:eastAsia="仿宋" w:cs="仿宋"/>
          <w:spacing w:val="5"/>
          <w:sz w:val="30"/>
          <w:szCs w:val="30"/>
        </w:rPr>
        <w:t>)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汇总、审核申报材料。县 ( 区 ) 教育和体育局组织初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选</w:t>
      </w:r>
      <w:r>
        <w:rPr>
          <w:rFonts w:ascii="仿宋" w:hAnsi="仿宋" w:eastAsia="仿宋" w:cs="仿宋"/>
          <w:spacing w:val="19"/>
          <w:sz w:val="30"/>
          <w:szCs w:val="30"/>
        </w:rPr>
        <w:t>形成名校长名师工作室 (教育体育专家团队)领衔人建议人选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和</w:t>
      </w:r>
      <w:r>
        <w:rPr>
          <w:rFonts w:ascii="仿宋" w:hAnsi="仿宋" w:eastAsia="仿宋" w:cs="仿宋"/>
          <w:spacing w:val="19"/>
          <w:sz w:val="30"/>
          <w:szCs w:val="30"/>
        </w:rPr>
        <w:t>名</w:t>
      </w:r>
      <w:r>
        <w:rPr>
          <w:rFonts w:ascii="仿宋" w:hAnsi="仿宋" w:eastAsia="仿宋" w:cs="仿宋"/>
          <w:spacing w:val="13"/>
          <w:sz w:val="30"/>
          <w:szCs w:val="30"/>
        </w:rPr>
        <w:t>学校建议名单，报市教育和体育局。市直属单位 (学校) 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申</w:t>
      </w:r>
      <w:r>
        <w:rPr>
          <w:rFonts w:ascii="仿宋" w:hAnsi="仿宋" w:eastAsia="仿宋" w:cs="仿宋"/>
          <w:spacing w:val="16"/>
          <w:sz w:val="30"/>
          <w:szCs w:val="30"/>
        </w:rPr>
        <w:t>报和初选由市教育和体育局组织实施。</w:t>
      </w:r>
    </w:p>
    <w:p>
      <w:pPr>
        <w:spacing w:line="344" w:lineRule="auto"/>
        <w:ind w:left="6" w:right="52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7"/>
          <w:sz w:val="30"/>
          <w:szCs w:val="30"/>
        </w:rPr>
        <w:t>十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二条  </w:t>
      </w:r>
      <w:r>
        <w:rPr>
          <w:rFonts w:ascii="仿宋" w:hAnsi="仿宋" w:eastAsia="仿宋" w:cs="仿宋"/>
          <w:spacing w:val="12"/>
          <w:sz w:val="30"/>
          <w:szCs w:val="30"/>
        </w:rPr>
        <w:t>评审。市教育和体育局组织评审专家进行评审，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评审结果提交领导小组审定。</w:t>
      </w:r>
    </w:p>
    <w:p>
      <w:pPr>
        <w:spacing w:before="3" w:line="357" w:lineRule="auto"/>
        <w:ind w:left="12" w:right="19" w:firstLine="62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十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三条 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命名。入选名单经领导小组审定后，公示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0"/>
          <w:sz w:val="30"/>
          <w:szCs w:val="30"/>
        </w:rPr>
        <w:t>个工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作 日，公示无异议后发文</w:t>
      </w:r>
      <w:r>
        <w:rPr>
          <w:rFonts w:ascii="仿宋" w:hAnsi="仿宋" w:eastAsia="仿宋" w:cs="仿宋"/>
          <w:spacing w:val="-1"/>
          <w:sz w:val="30"/>
          <w:szCs w:val="30"/>
        </w:rPr>
        <w:t>命名，  颁发证书，落实政策。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98" w:line="228" w:lineRule="auto"/>
        <w:ind w:left="287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>六章  管理与考核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97" w:line="357" w:lineRule="auto"/>
        <w:ind w:left="3"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46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十四条  </w:t>
      </w:r>
      <w:r>
        <w:rPr>
          <w:rFonts w:ascii="仿宋" w:hAnsi="仿宋" w:eastAsia="仿宋" w:cs="仿宋"/>
          <w:spacing w:val="25"/>
          <w:sz w:val="30"/>
          <w:szCs w:val="30"/>
        </w:rPr>
        <w:t>市直属学校入选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“</w:t>
      </w:r>
      <w:r>
        <w:rPr>
          <w:rFonts w:ascii="仿宋" w:hAnsi="仿宋" w:eastAsia="仿宋" w:cs="仿宋"/>
          <w:spacing w:val="25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”</w:t>
      </w:r>
      <w:r>
        <w:rPr>
          <w:rFonts w:ascii="仿宋" w:hAnsi="仿宋" w:eastAsia="仿宋" w:cs="仿宋"/>
          <w:spacing w:val="25"/>
          <w:sz w:val="30"/>
          <w:szCs w:val="30"/>
        </w:rPr>
        <w:t>的学校及个人由市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教育和体育局负责管理，县 ( 区 ) 学校由县 ( 区 ) 教育和体育</w:t>
      </w:r>
      <w:r>
        <w:rPr>
          <w:rFonts w:ascii="仿宋" w:hAnsi="仿宋" w:eastAsia="仿宋" w:cs="仿宋"/>
          <w:spacing w:val="-1"/>
          <w:sz w:val="30"/>
          <w:szCs w:val="30"/>
        </w:rPr>
        <w:t>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负责</w:t>
      </w:r>
      <w:r>
        <w:rPr>
          <w:rFonts w:ascii="仿宋" w:hAnsi="仿宋" w:eastAsia="仿宋" w:cs="仿宋"/>
          <w:spacing w:val="1"/>
          <w:sz w:val="30"/>
          <w:szCs w:val="30"/>
        </w:rPr>
        <w:t>管理。</w:t>
      </w:r>
    </w:p>
    <w:p>
      <w:pPr>
        <w:sectPr>
          <w:footerReference r:id="rId14" w:type="default"/>
          <w:pgSz w:w="11906" w:h="16839"/>
          <w:pgMar w:top="1431" w:right="1460" w:bottom="1689" w:left="1616" w:header="0" w:footer="1407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7" w:line="344" w:lineRule="auto"/>
        <w:ind w:firstLine="77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7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十五条  </w:t>
      </w:r>
      <w:r>
        <w:rPr>
          <w:rFonts w:ascii="仿宋" w:hAnsi="仿宋" w:eastAsia="仿宋" w:cs="仿宋"/>
          <w:spacing w:val="25"/>
          <w:sz w:val="30"/>
          <w:szCs w:val="30"/>
        </w:rPr>
        <w:t>攀枝花市名师名校长工作室和攀枝花市教育体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4"/>
          <w:sz w:val="30"/>
          <w:szCs w:val="30"/>
        </w:rPr>
        <w:t>育</w:t>
      </w:r>
      <w:r>
        <w:rPr>
          <w:rFonts w:ascii="仿宋" w:hAnsi="仿宋" w:eastAsia="仿宋" w:cs="仿宋"/>
          <w:spacing w:val="24"/>
          <w:sz w:val="30"/>
          <w:szCs w:val="30"/>
        </w:rPr>
        <w:t>专家团队按照《攀枝花市教育和体育人才集聚支持实施细则》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《</w:t>
      </w:r>
      <w:r>
        <w:rPr>
          <w:rFonts w:ascii="仿宋" w:hAnsi="仿宋" w:eastAsia="仿宋" w:cs="仿宋"/>
          <w:spacing w:val="13"/>
          <w:sz w:val="30"/>
          <w:szCs w:val="30"/>
        </w:rPr>
        <w:t>攀</w:t>
      </w:r>
      <w:r>
        <w:rPr>
          <w:rFonts w:ascii="仿宋" w:hAnsi="仿宋" w:eastAsia="仿宋" w:cs="仿宋"/>
          <w:spacing w:val="8"/>
          <w:sz w:val="30"/>
          <w:szCs w:val="30"/>
        </w:rPr>
        <w:t>枝花市名师名校长工作室建设与管理办法》  《攀枝花市教育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体</w:t>
      </w:r>
      <w:r>
        <w:rPr>
          <w:rFonts w:ascii="仿宋" w:hAnsi="仿宋" w:eastAsia="仿宋" w:cs="仿宋"/>
          <w:spacing w:val="21"/>
          <w:sz w:val="30"/>
          <w:szCs w:val="30"/>
        </w:rPr>
        <w:t>育</w:t>
      </w:r>
      <w:r>
        <w:rPr>
          <w:rFonts w:ascii="仿宋" w:hAnsi="仿宋" w:eastAsia="仿宋" w:cs="仿宋"/>
          <w:spacing w:val="19"/>
          <w:sz w:val="30"/>
          <w:szCs w:val="30"/>
        </w:rPr>
        <w:t>专家团队建设与管理办法》进行管理和考核。获得攀枝花名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校</w:t>
      </w:r>
      <w:r>
        <w:rPr>
          <w:rFonts w:ascii="仿宋" w:hAnsi="仿宋" w:eastAsia="仿宋" w:cs="仿宋"/>
          <w:spacing w:val="21"/>
          <w:sz w:val="30"/>
          <w:szCs w:val="30"/>
        </w:rPr>
        <w:t>称</w:t>
      </w:r>
      <w:r>
        <w:rPr>
          <w:rFonts w:ascii="仿宋" w:hAnsi="仿宋" w:eastAsia="仿宋" w:cs="仿宋"/>
          <w:spacing w:val="19"/>
          <w:sz w:val="30"/>
          <w:szCs w:val="30"/>
        </w:rPr>
        <w:t>号的普通中小学和幼儿园，须组建攀枝花名校优质发展共同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体</w:t>
      </w:r>
      <w:r>
        <w:rPr>
          <w:rFonts w:ascii="仿宋" w:hAnsi="仿宋" w:eastAsia="仿宋" w:cs="仿宋"/>
          <w:spacing w:val="21"/>
          <w:sz w:val="30"/>
          <w:szCs w:val="30"/>
        </w:rPr>
        <w:t>，</w:t>
      </w:r>
      <w:r>
        <w:rPr>
          <w:rFonts w:ascii="仿宋" w:hAnsi="仿宋" w:eastAsia="仿宋" w:cs="仿宋"/>
          <w:spacing w:val="19"/>
          <w:sz w:val="30"/>
          <w:szCs w:val="30"/>
        </w:rPr>
        <w:t>按照《攀枝花名校优质发展共同体建设与管理办法》进行管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理</w:t>
      </w:r>
      <w:r>
        <w:rPr>
          <w:rFonts w:ascii="仿宋" w:hAnsi="仿宋" w:eastAsia="仿宋" w:cs="仿宋"/>
          <w:spacing w:val="21"/>
          <w:sz w:val="30"/>
          <w:szCs w:val="30"/>
        </w:rPr>
        <w:t>和</w:t>
      </w:r>
      <w:r>
        <w:rPr>
          <w:rFonts w:ascii="仿宋" w:hAnsi="仿宋" w:eastAsia="仿宋" w:cs="仿宋"/>
          <w:spacing w:val="19"/>
          <w:sz w:val="30"/>
          <w:szCs w:val="30"/>
        </w:rPr>
        <w:t>考核；获得攀枝花名校称号的中职学校，按照《四川省教育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厅</w:t>
      </w:r>
      <w:r>
        <w:rPr>
          <w:rFonts w:ascii="仿宋" w:hAnsi="仿宋" w:eastAsia="仿宋" w:cs="仿宋"/>
          <w:spacing w:val="13"/>
          <w:sz w:val="30"/>
          <w:szCs w:val="30"/>
        </w:rPr>
        <w:t>、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四川省人力资源和社会保障厅、 四川省财政厅关于开展四川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省中等职业教育名校名专业名实训基地建设工程项 目 申报的</w:t>
      </w:r>
      <w:r>
        <w:rPr>
          <w:rFonts w:ascii="仿宋" w:hAnsi="仿宋" w:eastAsia="仿宋" w:cs="仿宋"/>
          <w:spacing w:val="14"/>
          <w:sz w:val="30"/>
          <w:szCs w:val="30"/>
        </w:rPr>
        <w:t>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知》 中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“</w:t>
      </w:r>
      <w:r>
        <w:rPr>
          <w:rFonts w:ascii="仿宋" w:hAnsi="仿宋" w:eastAsia="仿宋" w:cs="仿宋"/>
          <w:spacing w:val="19"/>
          <w:sz w:val="30"/>
          <w:szCs w:val="30"/>
        </w:rPr>
        <w:t>四川省名中职学校建设单位申报条件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>”</w:t>
      </w:r>
      <w:r>
        <w:rPr>
          <w:rFonts w:ascii="仿宋" w:hAnsi="仿宋" w:eastAsia="仿宋" w:cs="仿宋"/>
          <w:spacing w:val="19"/>
          <w:sz w:val="30"/>
          <w:szCs w:val="30"/>
        </w:rPr>
        <w:t>进行管理和考核</w:t>
      </w:r>
      <w:r>
        <w:rPr>
          <w:rFonts w:ascii="仿宋" w:hAnsi="仿宋" w:eastAsia="仿宋" w:cs="仿宋"/>
          <w:spacing w:val="15"/>
          <w:sz w:val="30"/>
          <w:szCs w:val="30"/>
        </w:rPr>
        <w:t>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0"/>
          <w:szCs w:val="30"/>
        </w:rPr>
        <w:t>“</w:t>
      </w:r>
      <w:r>
        <w:rPr>
          <w:rFonts w:ascii="仿宋" w:hAnsi="仿宋" w:eastAsia="仿宋" w:cs="仿宋"/>
          <w:spacing w:val="20"/>
          <w:sz w:val="30"/>
          <w:szCs w:val="30"/>
        </w:rPr>
        <w:t>三名工程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”</w:t>
      </w:r>
      <w:r>
        <w:rPr>
          <w:rFonts w:ascii="仿宋" w:hAnsi="仿宋" w:eastAsia="仿宋" w:cs="仿宋"/>
          <w:spacing w:val="20"/>
          <w:sz w:val="30"/>
          <w:szCs w:val="30"/>
        </w:rPr>
        <w:t>建设管理期内，每年进行一次年度考核，管理期结束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进</w:t>
      </w:r>
      <w:r>
        <w:rPr>
          <w:rFonts w:ascii="仿宋" w:hAnsi="仿宋" w:eastAsia="仿宋" w:cs="仿宋"/>
          <w:spacing w:val="21"/>
          <w:sz w:val="30"/>
          <w:szCs w:val="30"/>
        </w:rPr>
        <w:t>行</w:t>
      </w:r>
      <w:r>
        <w:rPr>
          <w:rFonts w:ascii="仿宋" w:hAnsi="仿宋" w:eastAsia="仿宋" w:cs="仿宋"/>
          <w:spacing w:val="19"/>
          <w:sz w:val="30"/>
          <w:szCs w:val="30"/>
        </w:rPr>
        <w:t>总结性考核。考核分优秀、合格、不合格三个等次，考核合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格</w:t>
      </w:r>
      <w:r>
        <w:rPr>
          <w:rFonts w:ascii="仿宋" w:hAnsi="仿宋" w:eastAsia="仿宋" w:cs="仿宋"/>
          <w:spacing w:val="22"/>
          <w:sz w:val="30"/>
          <w:szCs w:val="30"/>
        </w:rPr>
        <w:t>及</w:t>
      </w:r>
      <w:r>
        <w:rPr>
          <w:rFonts w:ascii="仿宋" w:hAnsi="仿宋" w:eastAsia="仿宋" w:cs="仿宋"/>
          <w:spacing w:val="12"/>
          <w:sz w:val="30"/>
          <w:szCs w:val="30"/>
        </w:rPr>
        <w:t>以上等次的兑现相关政策待遇；考核不合格的，  限期整改，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整</w:t>
      </w:r>
      <w:r>
        <w:rPr>
          <w:rFonts w:ascii="仿宋" w:hAnsi="仿宋" w:eastAsia="仿宋" w:cs="仿宋"/>
          <w:spacing w:val="4"/>
          <w:sz w:val="30"/>
          <w:szCs w:val="30"/>
        </w:rPr>
        <w:t>改仍不合格的，  工作室予以撤销。</w:t>
      </w:r>
    </w:p>
    <w:p>
      <w:pPr>
        <w:spacing w:before="1" w:line="343" w:lineRule="auto"/>
        <w:ind w:left="165" w:right="124" w:firstLine="6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成功申办省级或国家级名师名校长工作室的，执行上级有</w:t>
      </w:r>
      <w:r>
        <w:rPr>
          <w:rFonts w:ascii="仿宋" w:hAnsi="仿宋" w:eastAsia="仿宋" w:cs="仿宋"/>
          <w:spacing w:val="11"/>
          <w:sz w:val="30"/>
          <w:szCs w:val="30"/>
        </w:rPr>
        <w:t>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管</w:t>
      </w:r>
      <w:r>
        <w:rPr>
          <w:rFonts w:ascii="仿宋" w:hAnsi="仿宋" w:eastAsia="仿宋" w:cs="仿宋"/>
          <w:spacing w:val="3"/>
          <w:sz w:val="30"/>
          <w:szCs w:val="30"/>
        </w:rPr>
        <w:t>理、考核规定。</w:t>
      </w:r>
    </w:p>
    <w:p>
      <w:pPr>
        <w:spacing w:before="2" w:line="336" w:lineRule="auto"/>
        <w:ind w:left="152" w:right="162" w:firstLine="62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9"/>
          <w:sz w:val="30"/>
          <w:szCs w:val="30"/>
        </w:rPr>
        <w:t>十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六条  </w:t>
      </w:r>
      <w:r>
        <w:rPr>
          <w:rFonts w:ascii="仿宋" w:hAnsi="仿宋" w:eastAsia="仿宋" w:cs="仿宋"/>
          <w:spacing w:val="12"/>
          <w:sz w:val="30"/>
          <w:szCs w:val="30"/>
        </w:rPr>
        <w:t>建立退出机制。管理期内，有下列情形之一的，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取</w:t>
      </w:r>
      <w:r>
        <w:rPr>
          <w:rFonts w:ascii="仿宋" w:hAnsi="仿宋" w:eastAsia="仿宋" w:cs="仿宋"/>
          <w:spacing w:val="9"/>
          <w:sz w:val="30"/>
          <w:szCs w:val="30"/>
        </w:rPr>
        <w:t>消相应称号及待遇：</w:t>
      </w:r>
    </w:p>
    <w:p>
      <w:pPr>
        <w:spacing w:line="400" w:lineRule="exact"/>
        <w:ind w:left="82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8"/>
          <w:position w:val="2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-17"/>
          <w:position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position w:val="2"/>
          <w:sz w:val="30"/>
          <w:szCs w:val="30"/>
        </w:rPr>
        <w:t>．个人。</w:t>
      </w:r>
    </w:p>
    <w:p>
      <w:pPr>
        <w:spacing w:before="180" w:line="559" w:lineRule="exact"/>
        <w:ind w:left="8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18"/>
          <w:sz w:val="30"/>
          <w:szCs w:val="30"/>
        </w:rPr>
        <w:t xml:space="preserve">( </w:t>
      </w:r>
      <w:r>
        <w:rPr>
          <w:rFonts w:ascii="Times New Roman" w:hAnsi="Times New Roman" w:eastAsia="Times New Roman" w:cs="Times New Roman"/>
          <w:spacing w:val="11"/>
          <w:position w:val="18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1"/>
          <w:position w:val="18"/>
          <w:sz w:val="30"/>
          <w:szCs w:val="30"/>
        </w:rPr>
        <w:t>) 违反国家法律法规、违反师德师风或犯有严重错误</w:t>
      </w:r>
      <w:r>
        <w:rPr>
          <w:rFonts w:ascii="仿宋" w:hAnsi="仿宋" w:eastAsia="仿宋" w:cs="仿宋"/>
          <w:spacing w:val="9"/>
          <w:position w:val="18"/>
          <w:sz w:val="30"/>
          <w:szCs w:val="30"/>
        </w:rPr>
        <w:t>，</w:t>
      </w:r>
    </w:p>
    <w:p>
      <w:pPr>
        <w:spacing w:before="1" w:line="228" w:lineRule="auto"/>
        <w:ind w:left="17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受到党纪政纪处理的；</w:t>
      </w:r>
    </w:p>
    <w:p>
      <w:pPr>
        <w:spacing w:before="161" w:line="226" w:lineRule="auto"/>
        <w:ind w:left="8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1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2</w:t>
      </w:r>
      <w:r>
        <w:rPr>
          <w:rFonts w:ascii="仿宋" w:hAnsi="仿宋" w:eastAsia="仿宋" w:cs="仿宋"/>
          <w:spacing w:val="25"/>
          <w:sz w:val="30"/>
          <w:szCs w:val="30"/>
        </w:rPr>
        <w:t>)在校园安全责任事故中承担主要责任的；</w:t>
      </w:r>
    </w:p>
    <w:p>
      <w:pPr>
        <w:sectPr>
          <w:footerReference r:id="rId15" w:type="default"/>
          <w:pgSz w:w="11906" w:h="16839"/>
          <w:pgMar w:top="1431" w:right="1350" w:bottom="1687" w:left="1472" w:header="0" w:footer="1403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554" w:lineRule="exact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5"/>
          <w:position w:val="18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6"/>
          <w:position w:val="18"/>
          <w:sz w:val="30"/>
          <w:szCs w:val="30"/>
        </w:rPr>
        <w:t>3</w:t>
      </w:r>
      <w:r>
        <w:rPr>
          <w:rFonts w:ascii="仿宋" w:hAnsi="仿宋" w:eastAsia="仿宋" w:cs="仿宋"/>
          <w:spacing w:val="26"/>
          <w:position w:val="18"/>
          <w:sz w:val="30"/>
          <w:szCs w:val="30"/>
        </w:rPr>
        <w:t>)教育教学业绩严重下滑的；</w:t>
      </w:r>
    </w:p>
    <w:p>
      <w:pPr>
        <w:spacing w:line="226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5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4</w:t>
      </w:r>
      <w:r>
        <w:rPr>
          <w:rFonts w:ascii="仿宋" w:hAnsi="仿宋" w:eastAsia="仿宋" w:cs="仿宋"/>
          <w:spacing w:val="28"/>
          <w:sz w:val="30"/>
          <w:szCs w:val="30"/>
        </w:rPr>
        <w:t>)学术有造假不端行为经查实的；</w:t>
      </w:r>
    </w:p>
    <w:p>
      <w:pPr>
        <w:spacing w:before="190" w:line="229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5</w:t>
      </w:r>
      <w:r>
        <w:rPr>
          <w:rFonts w:ascii="仿宋" w:hAnsi="仿宋" w:eastAsia="仿宋" w:cs="仿宋"/>
          <w:spacing w:val="8"/>
          <w:sz w:val="30"/>
          <w:szCs w:val="30"/>
        </w:rPr>
        <w:t>)出 国 出境未经组织同意逾期不归的；</w:t>
      </w:r>
    </w:p>
    <w:p>
      <w:pPr>
        <w:spacing w:before="185" w:line="226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0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6"/>
          <w:sz w:val="30"/>
          <w:szCs w:val="30"/>
        </w:rPr>
        <w:t>6</w:t>
      </w:r>
      <w:r>
        <w:rPr>
          <w:rFonts w:ascii="仿宋" w:hAnsi="仿宋" w:eastAsia="仿宋" w:cs="仿宋"/>
          <w:spacing w:val="26"/>
          <w:sz w:val="30"/>
          <w:szCs w:val="30"/>
        </w:rPr>
        <w:t>)离职或调离攀枝花教育体育系统的。</w:t>
      </w:r>
    </w:p>
    <w:p>
      <w:pPr>
        <w:spacing w:before="194" w:line="401" w:lineRule="exact"/>
        <w:ind w:left="61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1"/>
          <w:position w:val="2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-10"/>
          <w:position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position w:val="2"/>
          <w:sz w:val="30"/>
          <w:szCs w:val="30"/>
        </w:rPr>
        <w:t>．学校。</w:t>
      </w:r>
    </w:p>
    <w:p>
      <w:pPr>
        <w:spacing w:before="157" w:line="227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2"/>
          <w:sz w:val="30"/>
          <w:szCs w:val="30"/>
        </w:rPr>
        <w:t>(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6"/>
          <w:sz w:val="30"/>
          <w:szCs w:val="30"/>
        </w:rPr>
        <w:t>)违反国家法律法规或因办学行为不规范受到处理的；</w:t>
      </w:r>
    </w:p>
    <w:p>
      <w:pPr>
        <w:spacing w:before="192" w:line="228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5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2</w:t>
      </w:r>
      <w:r>
        <w:rPr>
          <w:rFonts w:ascii="仿宋" w:hAnsi="仿宋" w:eastAsia="仿宋" w:cs="仿宋"/>
          <w:spacing w:val="28"/>
          <w:sz w:val="30"/>
          <w:szCs w:val="30"/>
        </w:rPr>
        <w:t>)学校发生校园安全责任事故的；</w:t>
      </w:r>
    </w:p>
    <w:p>
      <w:pPr>
        <w:spacing w:before="188" w:line="228" w:lineRule="auto"/>
        <w:ind w:left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5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3</w:t>
      </w:r>
      <w:r>
        <w:rPr>
          <w:rFonts w:ascii="仿宋" w:hAnsi="仿宋" w:eastAsia="仿宋" w:cs="仿宋"/>
          <w:spacing w:val="28"/>
          <w:sz w:val="30"/>
          <w:szCs w:val="30"/>
        </w:rPr>
        <w:t>)学校教育教学业绩严重下滑的；</w:t>
      </w:r>
    </w:p>
    <w:p>
      <w:pPr>
        <w:spacing w:before="212" w:line="365" w:lineRule="auto"/>
        <w:ind w:left="4" w:right="7" w:firstLine="66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8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3"/>
          <w:sz w:val="30"/>
          <w:szCs w:val="30"/>
        </w:rPr>
        <w:t>4</w:t>
      </w:r>
      <w:r>
        <w:rPr>
          <w:rFonts w:ascii="仿宋" w:hAnsi="仿宋" w:eastAsia="仿宋" w:cs="仿宋"/>
          <w:spacing w:val="23"/>
          <w:sz w:val="30"/>
          <w:szCs w:val="30"/>
        </w:rPr>
        <w:t>) 教职工发生影响恶劣的违规违纪行为受到党纪政纪处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分的。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98" w:line="228" w:lineRule="auto"/>
        <w:ind w:left="313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第七章  政策支</w:t>
      </w:r>
      <w:r>
        <w:rPr>
          <w:rFonts w:ascii="黑体" w:hAnsi="黑体" w:eastAsia="黑体" w:cs="黑体"/>
          <w:spacing w:val="13"/>
          <w:sz w:val="30"/>
          <w:szCs w:val="30"/>
        </w:rPr>
        <w:t>持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98" w:line="228" w:lineRule="auto"/>
        <w:ind w:left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6"/>
          <w:sz w:val="30"/>
          <w:szCs w:val="30"/>
        </w:rPr>
        <w:t>第</w:t>
      </w:r>
      <w:r>
        <w:rPr>
          <w:rFonts w:ascii="黑体" w:hAnsi="黑体" w:eastAsia="黑体" w:cs="黑体"/>
          <w:spacing w:val="20"/>
          <w:sz w:val="30"/>
          <w:szCs w:val="30"/>
        </w:rPr>
        <w:t>十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七条  </w:t>
      </w:r>
      <w:r>
        <w:rPr>
          <w:rFonts w:ascii="仿宋" w:hAnsi="仿宋" w:eastAsia="仿宋" w:cs="仿宋"/>
          <w:spacing w:val="13"/>
          <w:sz w:val="30"/>
          <w:szCs w:val="30"/>
        </w:rPr>
        <w:t>每年安排参加市级及以上组织的市外集中培训。</w:t>
      </w:r>
    </w:p>
    <w:p>
      <w:pPr>
        <w:spacing w:before="185" w:line="349" w:lineRule="auto"/>
        <w:ind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第十八条  </w:t>
      </w:r>
      <w:r>
        <w:rPr>
          <w:rFonts w:ascii="仿宋" w:hAnsi="仿宋" w:eastAsia="仿宋" w:cs="仿宋"/>
          <w:spacing w:val="14"/>
          <w:sz w:val="30"/>
          <w:szCs w:val="30"/>
        </w:rPr>
        <w:t>工作室举办市级及以上的教学、教研、科研活</w:t>
      </w:r>
      <w:r>
        <w:rPr>
          <w:rFonts w:ascii="仿宋" w:hAnsi="仿宋" w:eastAsia="仿宋" w:cs="仿宋"/>
          <w:spacing w:val="13"/>
          <w:sz w:val="30"/>
          <w:szCs w:val="30"/>
        </w:rPr>
        <w:t>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的，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由市教科所发文并出具市级公开课、讲座、等证书。市教科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所每年组织一次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攀枝花名师名校长名校专项课题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申报，每年</w:t>
      </w:r>
      <w:r>
        <w:rPr>
          <w:rFonts w:ascii="仿宋" w:hAnsi="仿宋" w:eastAsia="仿宋" w:cs="仿宋"/>
          <w:spacing w:val="14"/>
          <w:sz w:val="30"/>
          <w:szCs w:val="30"/>
        </w:rPr>
        <w:t>举</w:t>
      </w:r>
    </w:p>
    <w:p>
      <w:pPr>
        <w:spacing w:before="1" w:line="228" w:lineRule="auto"/>
        <w:ind w:left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办</w:t>
      </w:r>
      <w:r>
        <w:rPr>
          <w:rFonts w:ascii="仿宋" w:hAnsi="仿宋" w:eastAsia="仿宋" w:cs="仿宋"/>
          <w:spacing w:val="14"/>
          <w:sz w:val="30"/>
          <w:szCs w:val="30"/>
        </w:rPr>
        <w:t>一次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三名工程建设成果展示活动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。</w:t>
      </w:r>
    </w:p>
    <w:p>
      <w:pPr>
        <w:spacing w:before="166" w:line="226" w:lineRule="auto"/>
        <w:ind w:left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十九条  </w:t>
      </w:r>
      <w:r>
        <w:rPr>
          <w:rFonts w:ascii="仿宋" w:hAnsi="仿宋" w:eastAsia="仿宋" w:cs="仿宋"/>
          <w:spacing w:val="15"/>
          <w:sz w:val="30"/>
          <w:szCs w:val="30"/>
        </w:rPr>
        <w:t>择优聘请领衔人参加教育决策咨询智囊团队。</w:t>
      </w:r>
    </w:p>
    <w:p>
      <w:pPr>
        <w:spacing w:before="212" w:line="337" w:lineRule="auto"/>
        <w:ind w:left="1" w:firstLine="62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二十条  </w:t>
      </w:r>
      <w:r>
        <w:rPr>
          <w:rFonts w:ascii="仿宋" w:hAnsi="仿宋" w:eastAsia="仿宋" w:cs="仿宋"/>
          <w:spacing w:val="14"/>
          <w:sz w:val="30"/>
          <w:szCs w:val="30"/>
        </w:rPr>
        <w:t>同等条件下，领衔人在学习培训、课题申报、职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称</w:t>
      </w:r>
      <w:r>
        <w:rPr>
          <w:rFonts w:ascii="仿宋" w:hAnsi="仿宋" w:eastAsia="仿宋" w:cs="仿宋"/>
          <w:spacing w:val="17"/>
          <w:sz w:val="30"/>
          <w:szCs w:val="30"/>
        </w:rPr>
        <w:t>评</w:t>
      </w:r>
      <w:r>
        <w:rPr>
          <w:rFonts w:ascii="仿宋" w:hAnsi="仿宋" w:eastAsia="仿宋" w:cs="仿宋"/>
          <w:spacing w:val="15"/>
          <w:sz w:val="30"/>
          <w:szCs w:val="30"/>
        </w:rPr>
        <w:t>聘、评优推先、晋级进岗以及提拔任用等方面优先。</w:t>
      </w:r>
    </w:p>
    <w:p>
      <w:pPr>
        <w:spacing w:before="2" w:line="225" w:lineRule="auto"/>
        <w:ind w:left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5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二十一条  </w:t>
      </w:r>
      <w:r>
        <w:rPr>
          <w:rFonts w:ascii="仿宋" w:hAnsi="仿宋" w:eastAsia="仿宋" w:cs="仿宋"/>
          <w:spacing w:val="25"/>
          <w:sz w:val="30"/>
          <w:szCs w:val="30"/>
        </w:rPr>
        <w:t>二至五类人才成功申办攀枝花市名师名校长</w:t>
      </w:r>
    </w:p>
    <w:p>
      <w:pPr>
        <w:sectPr>
          <w:footerReference r:id="rId16" w:type="default"/>
          <w:pgSz w:w="11906" w:h="16839"/>
          <w:pgMar w:top="1431" w:right="1477" w:bottom="1687" w:left="1622" w:header="0" w:footer="1403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8" w:line="343" w:lineRule="auto"/>
        <w:ind w:right="9" w:firstLine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工作室和攀枝花市教育体育专家团队的，依据《攀枝花市教育</w:t>
      </w:r>
      <w:r>
        <w:rPr>
          <w:rFonts w:ascii="仿宋" w:hAnsi="仿宋" w:eastAsia="仿宋" w:cs="仿宋"/>
          <w:spacing w:val="9"/>
          <w:sz w:val="30"/>
          <w:szCs w:val="30"/>
        </w:rPr>
        <w:t>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体</w:t>
      </w:r>
      <w:r>
        <w:rPr>
          <w:rFonts w:ascii="仿宋" w:hAnsi="仿宋" w:eastAsia="仿宋" w:cs="仿宋"/>
          <w:spacing w:val="17"/>
          <w:sz w:val="30"/>
          <w:szCs w:val="30"/>
        </w:rPr>
        <w:t>育</w:t>
      </w:r>
      <w:r>
        <w:rPr>
          <w:rFonts w:ascii="仿宋" w:hAnsi="仿宋" w:eastAsia="仿宋" w:cs="仿宋"/>
          <w:spacing w:val="14"/>
          <w:sz w:val="30"/>
          <w:szCs w:val="30"/>
        </w:rPr>
        <w:t>人才集聚支持实施细则》给予政策支持；其他人才成功申办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攀</w:t>
      </w:r>
      <w:r>
        <w:rPr>
          <w:rFonts w:ascii="仿宋" w:hAnsi="仿宋" w:eastAsia="仿宋" w:cs="仿宋"/>
          <w:spacing w:val="19"/>
          <w:sz w:val="30"/>
          <w:szCs w:val="30"/>
        </w:rPr>
        <w:t>枝</w:t>
      </w:r>
      <w:r>
        <w:rPr>
          <w:rFonts w:ascii="仿宋" w:hAnsi="仿宋" w:eastAsia="仿宋" w:cs="仿宋"/>
          <w:spacing w:val="14"/>
          <w:sz w:val="30"/>
          <w:szCs w:val="30"/>
        </w:rPr>
        <w:t>花市名师名校长工作室和攀枝花市教育体育专家团队的，按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照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每年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万元的标准给予建设资助经费。成功申办省级或国家级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名</w:t>
      </w:r>
      <w:r>
        <w:rPr>
          <w:rFonts w:ascii="仿宋" w:hAnsi="仿宋" w:eastAsia="仿宋" w:cs="仿宋"/>
          <w:spacing w:val="19"/>
          <w:sz w:val="30"/>
          <w:szCs w:val="30"/>
        </w:rPr>
        <w:t>师</w:t>
      </w:r>
      <w:r>
        <w:rPr>
          <w:rFonts w:ascii="仿宋" w:hAnsi="仿宋" w:eastAsia="仿宋" w:cs="仿宋"/>
          <w:spacing w:val="14"/>
          <w:sz w:val="30"/>
          <w:szCs w:val="30"/>
        </w:rPr>
        <w:t>名校长工作室的，执行上级经费标准。相关经费按照就高原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则</w:t>
      </w:r>
      <w:r>
        <w:rPr>
          <w:rFonts w:ascii="仿宋" w:hAnsi="仿宋" w:eastAsia="仿宋" w:cs="仿宋"/>
          <w:spacing w:val="19"/>
          <w:sz w:val="30"/>
          <w:szCs w:val="30"/>
        </w:rPr>
        <w:t>，</w:t>
      </w:r>
      <w:r>
        <w:rPr>
          <w:rFonts w:ascii="仿宋" w:hAnsi="仿宋" w:eastAsia="仿宋" w:cs="仿宋"/>
          <w:spacing w:val="14"/>
          <w:sz w:val="30"/>
          <w:szCs w:val="30"/>
        </w:rPr>
        <w:t>不重复兑现。在四川省示范性幼儿园、义务教育优质发展共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同体领航学校、示范性普通高中、 中职名学校等省级及以上的评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选推荐中，  荣获攀枝花名校称号作为必备条件</w:t>
      </w:r>
      <w:r>
        <w:rPr>
          <w:rFonts w:ascii="仿宋" w:hAnsi="仿宋" w:eastAsia="仿宋" w:cs="仿宋"/>
          <w:spacing w:val="2"/>
          <w:sz w:val="30"/>
          <w:szCs w:val="30"/>
        </w:rPr>
        <w:t>。</w:t>
      </w:r>
    </w:p>
    <w:p>
      <w:pPr>
        <w:spacing w:before="1" w:line="337" w:lineRule="auto"/>
        <w:ind w:left="6" w:firstLine="64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鼓励有条件的</w:t>
      </w:r>
      <w:r>
        <w:rPr>
          <w:rFonts w:ascii="仿宋" w:hAnsi="仿宋" w:eastAsia="仿宋" w:cs="仿宋"/>
          <w:spacing w:val="2"/>
          <w:sz w:val="30"/>
          <w:szCs w:val="30"/>
        </w:rPr>
        <w:t>县 ( 区 ) 和学校，对工作室开展团队研修、送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教</w:t>
      </w:r>
      <w:r>
        <w:rPr>
          <w:rFonts w:ascii="仿宋" w:hAnsi="仿宋" w:eastAsia="仿宋" w:cs="仿宋"/>
          <w:spacing w:val="15"/>
          <w:sz w:val="30"/>
          <w:szCs w:val="30"/>
        </w:rPr>
        <w:t>送培、课题研究等工作给予一定的专项经费支持。</w:t>
      </w:r>
    </w:p>
    <w:p>
      <w:pPr>
        <w:spacing w:line="227" w:lineRule="auto"/>
        <w:ind w:left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2"/>
          <w:sz w:val="30"/>
          <w:szCs w:val="30"/>
        </w:rPr>
        <w:t>第</w:t>
      </w:r>
      <w:r>
        <w:rPr>
          <w:rFonts w:ascii="黑体" w:hAnsi="黑体" w:eastAsia="黑体" w:cs="黑体"/>
          <w:spacing w:val="17"/>
          <w:sz w:val="30"/>
          <w:szCs w:val="30"/>
        </w:rPr>
        <w:t>二</w:t>
      </w:r>
      <w:r>
        <w:rPr>
          <w:rFonts w:ascii="黑体" w:hAnsi="黑体" w:eastAsia="黑体" w:cs="黑体"/>
          <w:spacing w:val="16"/>
          <w:sz w:val="30"/>
          <w:szCs w:val="30"/>
        </w:rPr>
        <w:t xml:space="preserve">十二条  </w:t>
      </w:r>
      <w:r>
        <w:rPr>
          <w:rFonts w:ascii="仿宋" w:hAnsi="仿宋" w:eastAsia="仿宋" w:cs="仿宋"/>
          <w:spacing w:val="16"/>
          <w:sz w:val="30"/>
          <w:szCs w:val="30"/>
        </w:rPr>
        <w:t>符合其他奖励条件的，按相关规定执行。</w:t>
      </w:r>
    </w:p>
    <w:p>
      <w:pPr>
        <w:spacing w:before="208" w:line="361" w:lineRule="auto"/>
        <w:ind w:left="39" w:right="11" w:firstLine="59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 xml:space="preserve">第二十三条  </w:t>
      </w:r>
      <w:r>
        <w:rPr>
          <w:rFonts w:ascii="仿宋" w:hAnsi="仿宋" w:eastAsia="仿宋" w:cs="仿宋"/>
          <w:spacing w:val="13"/>
          <w:sz w:val="30"/>
          <w:szCs w:val="30"/>
        </w:rPr>
        <w:t>名校长名师 (教育体育专家团队) 领衔人、名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学校资格取消或管理期</w:t>
      </w:r>
      <w:r>
        <w:rPr>
          <w:rFonts w:ascii="仿宋" w:hAnsi="仿宋" w:eastAsia="仿宋" w:cs="仿宋"/>
          <w:spacing w:val="2"/>
          <w:sz w:val="30"/>
          <w:szCs w:val="30"/>
        </w:rPr>
        <w:t>结束的，  以上相关待遇同时终止。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97" w:line="228" w:lineRule="auto"/>
        <w:ind w:left="329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八章  附  则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8" w:line="337" w:lineRule="auto"/>
        <w:ind w:left="24" w:right="15" w:firstLine="61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9"/>
          <w:sz w:val="30"/>
          <w:szCs w:val="30"/>
        </w:rPr>
        <w:t>第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二十四条  </w:t>
      </w:r>
      <w:r>
        <w:rPr>
          <w:rFonts w:ascii="仿宋" w:hAnsi="仿宋" w:eastAsia="仿宋" w:cs="仿宋"/>
          <w:spacing w:val="18"/>
          <w:sz w:val="30"/>
          <w:szCs w:val="30"/>
        </w:rPr>
        <w:t>各县( 区)教育和体育局、市直属学校(单位)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可</w:t>
      </w:r>
      <w:r>
        <w:rPr>
          <w:rFonts w:ascii="仿宋" w:hAnsi="仿宋" w:eastAsia="仿宋" w:cs="仿宋"/>
          <w:spacing w:val="14"/>
          <w:sz w:val="30"/>
          <w:szCs w:val="30"/>
        </w:rPr>
        <w:t>参照本办法加强本地本校名师名校长队伍建设。</w:t>
      </w:r>
    </w:p>
    <w:p>
      <w:pPr>
        <w:spacing w:before="1" w:line="227" w:lineRule="auto"/>
        <w:ind w:left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二十五条  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本方案从印发之日起施行，有效期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2"/>
          <w:sz w:val="30"/>
          <w:szCs w:val="30"/>
        </w:rPr>
        <w:t>年。</w:t>
      </w:r>
    </w:p>
    <w:p>
      <w:pPr>
        <w:spacing w:before="191" w:line="229" w:lineRule="auto"/>
        <w:ind w:left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 xml:space="preserve">第二十六条  </w:t>
      </w:r>
      <w:r>
        <w:rPr>
          <w:rFonts w:ascii="仿宋" w:hAnsi="仿宋" w:eastAsia="仿宋" w:cs="仿宋"/>
          <w:spacing w:val="15"/>
          <w:sz w:val="30"/>
          <w:szCs w:val="30"/>
        </w:rPr>
        <w:t>本方案由领导小组办公室负责解释。</w:t>
      </w:r>
    </w:p>
    <w:p>
      <w:pPr>
        <w:sectPr>
          <w:footerReference r:id="rId17" w:type="default"/>
          <w:pgSz w:w="11906" w:h="16839"/>
          <w:pgMar w:top="1431" w:right="1468" w:bottom="1689" w:left="1614" w:header="0" w:footer="1407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81" w:line="187" w:lineRule="auto"/>
        <w:ind w:left="220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32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8"/>
          <w:sz w:val="42"/>
          <w:szCs w:val="42"/>
        </w:rPr>
        <w:t>枝花市名师名校长工作室建设与管理办法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8" w:line="228" w:lineRule="auto"/>
        <w:ind w:left="345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一章  总则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98" w:line="343" w:lineRule="auto"/>
        <w:ind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一条  </w:t>
      </w:r>
      <w:r>
        <w:rPr>
          <w:rFonts w:ascii="仿宋" w:hAnsi="仿宋" w:eastAsia="仿宋" w:cs="仿宋"/>
          <w:spacing w:val="14"/>
          <w:sz w:val="30"/>
          <w:szCs w:val="30"/>
        </w:rPr>
        <w:t>以习近平新时代中国特色社会主义思想为指导，全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面</w:t>
      </w:r>
      <w:r>
        <w:rPr>
          <w:rFonts w:ascii="仿宋" w:hAnsi="仿宋" w:eastAsia="仿宋" w:cs="仿宋"/>
          <w:spacing w:val="14"/>
          <w:sz w:val="30"/>
          <w:szCs w:val="30"/>
        </w:rPr>
        <w:t>贯彻党的教育方针和习近平总书记关于教育工作重要论述，贯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8"/>
          <w:sz w:val="30"/>
          <w:szCs w:val="30"/>
        </w:rPr>
        <w:t>彻</w:t>
      </w:r>
      <w:r>
        <w:rPr>
          <w:rFonts w:ascii="仿宋" w:hAnsi="仿宋" w:eastAsia="仿宋" w:cs="仿宋"/>
          <w:spacing w:val="20"/>
          <w:sz w:val="30"/>
          <w:szCs w:val="30"/>
        </w:rPr>
        <w:t>落</w:t>
      </w:r>
      <w:r>
        <w:rPr>
          <w:rFonts w:ascii="仿宋" w:hAnsi="仿宋" w:eastAsia="仿宋" w:cs="仿宋"/>
          <w:spacing w:val="19"/>
          <w:sz w:val="30"/>
          <w:szCs w:val="30"/>
        </w:rPr>
        <w:t>实《中共中央 国务院关于全面深化新时代教师队伍建设改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革</w:t>
      </w:r>
      <w:r>
        <w:rPr>
          <w:rFonts w:ascii="仿宋" w:hAnsi="仿宋" w:eastAsia="仿宋" w:cs="仿宋"/>
          <w:spacing w:val="17"/>
          <w:sz w:val="30"/>
          <w:szCs w:val="30"/>
        </w:rPr>
        <w:t>的</w:t>
      </w:r>
      <w:r>
        <w:rPr>
          <w:rFonts w:ascii="仿宋" w:hAnsi="仿宋" w:eastAsia="仿宋" w:cs="仿宋"/>
          <w:spacing w:val="9"/>
          <w:sz w:val="30"/>
          <w:szCs w:val="30"/>
        </w:rPr>
        <w:t>意见》《新时代基础教育强师计划》，全面落实市委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>“</w:t>
      </w:r>
      <w:r>
        <w:rPr>
          <w:rFonts w:ascii="仿宋" w:hAnsi="仿宋" w:eastAsia="仿宋" w:cs="仿宋"/>
          <w:spacing w:val="9"/>
          <w:sz w:val="30"/>
          <w:szCs w:val="30"/>
        </w:rPr>
        <w:t>一三三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三</w:t>
      </w:r>
      <w:r>
        <w:rPr>
          <w:rFonts w:ascii="Times New Roman" w:hAnsi="Times New Roman" w:eastAsia="Times New Roman" w:cs="Times New Roman"/>
          <w:spacing w:val="23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总体发展战略，认真贯彻落实攀枝花市《关于实施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人才兴攀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战略加快</w:t>
      </w:r>
      <w:r>
        <w:rPr>
          <w:rFonts w:ascii="仿宋" w:hAnsi="仿宋" w:eastAsia="仿宋" w:cs="仿宋"/>
          <w:spacing w:val="5"/>
          <w:sz w:val="30"/>
          <w:szCs w:val="30"/>
        </w:rPr>
        <w:t>建</w:t>
      </w:r>
      <w:r>
        <w:rPr>
          <w:rFonts w:ascii="仿宋" w:hAnsi="仿宋" w:eastAsia="仿宋" w:cs="仿宋"/>
          <w:spacing w:val="3"/>
          <w:sz w:val="30"/>
          <w:szCs w:val="30"/>
        </w:rPr>
        <w:t>设川西南滇西北人才创新发展聚集地的意见》  《攀枝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花</w:t>
      </w:r>
      <w:r>
        <w:rPr>
          <w:rFonts w:ascii="仿宋" w:hAnsi="仿宋" w:eastAsia="仿宋" w:cs="仿宋"/>
          <w:spacing w:val="14"/>
          <w:sz w:val="30"/>
          <w:szCs w:val="30"/>
        </w:rPr>
        <w:t>市教育人才集聚支持实施细则》精神，充分发挥各级各类人才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在</w:t>
      </w:r>
      <w:r>
        <w:rPr>
          <w:rFonts w:ascii="仿宋" w:hAnsi="仿宋" w:eastAsia="仿宋" w:cs="仿宋"/>
          <w:spacing w:val="14"/>
          <w:sz w:val="30"/>
          <w:szCs w:val="30"/>
        </w:rPr>
        <w:t>教育战线的优势作用，助力攀枝花市教育事业的发展，特制定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攀</w:t>
      </w:r>
      <w:r>
        <w:rPr>
          <w:rFonts w:ascii="仿宋" w:hAnsi="仿宋" w:eastAsia="仿宋" w:cs="仿宋"/>
          <w:spacing w:val="14"/>
          <w:sz w:val="30"/>
          <w:szCs w:val="30"/>
        </w:rPr>
        <w:t>枝花市名师名校长工作室建设与管理办法。</w:t>
      </w:r>
    </w:p>
    <w:p>
      <w:pPr>
        <w:spacing w:before="3" w:line="335" w:lineRule="auto"/>
        <w:ind w:left="13" w:right="133" w:firstLine="61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>第</w:t>
      </w:r>
      <w:r>
        <w:rPr>
          <w:rFonts w:ascii="黑体" w:hAnsi="黑体" w:eastAsia="黑体" w:cs="黑体"/>
          <w:spacing w:val="8"/>
          <w:sz w:val="30"/>
          <w:szCs w:val="30"/>
        </w:rPr>
        <w:t xml:space="preserve">二条  </w:t>
      </w:r>
      <w:r>
        <w:rPr>
          <w:rFonts w:ascii="仿宋" w:hAnsi="仿宋" w:eastAsia="仿宋" w:cs="仿宋"/>
          <w:spacing w:val="8"/>
          <w:sz w:val="30"/>
          <w:szCs w:val="30"/>
        </w:rPr>
        <w:t>本办法所指学校包括普通中小学校、幼儿园、 中等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职</w:t>
      </w:r>
      <w:r>
        <w:rPr>
          <w:rFonts w:ascii="仿宋" w:hAnsi="仿宋" w:eastAsia="仿宋" w:cs="仿宋"/>
          <w:spacing w:val="16"/>
          <w:sz w:val="30"/>
          <w:szCs w:val="30"/>
        </w:rPr>
        <w:t>业学校、特殊教育学校、教科研和电教技术单位等。</w:t>
      </w:r>
    </w:p>
    <w:p>
      <w:pPr>
        <w:spacing w:line="226" w:lineRule="auto"/>
        <w:ind w:left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5"/>
          <w:sz w:val="30"/>
          <w:szCs w:val="30"/>
        </w:rPr>
        <w:t>第</w:t>
      </w:r>
      <w:r>
        <w:rPr>
          <w:rFonts w:ascii="黑体" w:hAnsi="黑体" w:eastAsia="黑体" w:cs="黑体"/>
          <w:spacing w:val="19"/>
          <w:sz w:val="30"/>
          <w:szCs w:val="30"/>
        </w:rPr>
        <w:t xml:space="preserve">三条  </w:t>
      </w:r>
      <w:r>
        <w:rPr>
          <w:rFonts w:ascii="仿宋" w:hAnsi="仿宋" w:eastAsia="仿宋" w:cs="仿宋"/>
          <w:spacing w:val="19"/>
          <w:sz w:val="30"/>
          <w:szCs w:val="30"/>
        </w:rPr>
        <w:t>本办法所指的名师名校长工作室是名师(含名班主</w:t>
      </w:r>
    </w:p>
    <w:p>
      <w:pPr>
        <w:spacing w:before="215" w:line="351" w:lineRule="auto"/>
        <w:ind w:right="129" w:firstLine="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任，</w:t>
      </w:r>
      <w:r>
        <w:rPr>
          <w:rFonts w:ascii="仿宋" w:hAnsi="仿宋" w:eastAsia="仿宋" w:cs="仿宋"/>
          <w:spacing w:val="5"/>
          <w:sz w:val="30"/>
          <w:szCs w:val="30"/>
        </w:rPr>
        <w:t>下</w:t>
      </w:r>
      <w:r>
        <w:rPr>
          <w:rFonts w:ascii="仿宋" w:hAnsi="仿宋" w:eastAsia="仿宋" w:cs="仿宋"/>
          <w:spacing w:val="3"/>
          <w:sz w:val="30"/>
          <w:szCs w:val="30"/>
        </w:rPr>
        <w:t>同 ) 工作室和名校长 (含党组织书记，下同 ) 工作室的合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称，</w:t>
      </w:r>
      <w:r>
        <w:rPr>
          <w:rFonts w:ascii="仿宋" w:hAnsi="仿宋" w:eastAsia="仿宋" w:cs="仿宋"/>
          <w:spacing w:val="14"/>
          <w:sz w:val="30"/>
          <w:szCs w:val="30"/>
        </w:rPr>
        <w:t>分</w:t>
      </w:r>
      <w:r>
        <w:rPr>
          <w:rFonts w:ascii="仿宋" w:hAnsi="仿宋" w:eastAsia="仿宋" w:cs="仿宋"/>
          <w:spacing w:val="8"/>
          <w:sz w:val="30"/>
          <w:szCs w:val="30"/>
        </w:rPr>
        <w:t>别是指以二至五类人才为领衔人， 以市级及以上骨干教师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和极</w:t>
      </w:r>
      <w:r>
        <w:rPr>
          <w:rFonts w:ascii="仿宋" w:hAnsi="仿宋" w:eastAsia="仿宋" w:cs="仿宋"/>
          <w:spacing w:val="11"/>
          <w:sz w:val="30"/>
          <w:szCs w:val="30"/>
        </w:rPr>
        <w:t>具</w:t>
      </w:r>
      <w:r>
        <w:rPr>
          <w:rFonts w:ascii="仿宋" w:hAnsi="仿宋" w:eastAsia="仿宋" w:cs="仿宋"/>
          <w:spacing w:val="8"/>
          <w:sz w:val="30"/>
          <w:szCs w:val="30"/>
        </w:rPr>
        <w:t>发展潜质的校长为成员， 以教育热点难点等重大课题为主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攻方</w:t>
      </w:r>
      <w:r>
        <w:rPr>
          <w:rFonts w:ascii="仿宋" w:hAnsi="仿宋" w:eastAsia="仿宋" w:cs="仿宋"/>
          <w:spacing w:val="11"/>
          <w:sz w:val="30"/>
          <w:szCs w:val="30"/>
        </w:rPr>
        <w:t>向</w:t>
      </w:r>
      <w:r>
        <w:rPr>
          <w:rFonts w:ascii="仿宋" w:hAnsi="仿宋" w:eastAsia="仿宋" w:cs="仿宋"/>
          <w:spacing w:val="8"/>
          <w:sz w:val="30"/>
          <w:szCs w:val="30"/>
        </w:rPr>
        <w:t>， 以领衔人成名成家、成员成长成才、促进全市教师和干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部</w:t>
      </w:r>
      <w:r>
        <w:rPr>
          <w:rFonts w:ascii="仿宋" w:hAnsi="仿宋" w:eastAsia="仿宋" w:cs="仿宋"/>
          <w:spacing w:val="17"/>
          <w:sz w:val="30"/>
          <w:szCs w:val="30"/>
        </w:rPr>
        <w:t>队伍整体素质提升为重要目标的优秀教育人才发展共同体。</w:t>
      </w:r>
    </w:p>
    <w:p>
      <w:pPr>
        <w:sectPr>
          <w:footerReference r:id="rId18" w:type="default"/>
          <w:pgSz w:w="11906" w:h="16839"/>
          <w:pgMar w:top="1431" w:right="1343" w:bottom="1687" w:left="1618" w:header="0" w:footer="1403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26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7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四条  </w:t>
      </w:r>
      <w:r>
        <w:rPr>
          <w:rFonts w:ascii="仿宋" w:hAnsi="仿宋" w:eastAsia="仿宋" w:cs="仿宋"/>
          <w:spacing w:val="25"/>
          <w:sz w:val="30"/>
          <w:szCs w:val="30"/>
        </w:rPr>
        <w:t>市级名师名校长工作室由市教育和体育局统筹设</w:t>
      </w:r>
    </w:p>
    <w:p>
      <w:pPr>
        <w:spacing w:before="211" w:line="363" w:lineRule="auto"/>
        <w:ind w:left="23" w:right="48" w:hanging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置，领衔人和成员在全市选拔；工作室实施动态管理，建设周</w:t>
      </w:r>
      <w:r>
        <w:rPr>
          <w:rFonts w:ascii="仿宋" w:hAnsi="仿宋" w:eastAsia="仿宋" w:cs="仿宋"/>
          <w:spacing w:val="13"/>
          <w:sz w:val="30"/>
          <w:szCs w:val="30"/>
        </w:rPr>
        <w:t>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为</w:t>
      </w:r>
      <w:r>
        <w:rPr>
          <w:rFonts w:ascii="仿宋" w:hAnsi="仿宋" w:eastAsia="仿宋" w:cs="仿宋"/>
          <w:spacing w:val="-1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-11"/>
          <w:sz w:val="30"/>
          <w:szCs w:val="30"/>
        </w:rPr>
        <w:t>年。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7" w:line="228" w:lineRule="auto"/>
        <w:ind w:left="297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>二章  工作室组建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97" w:line="226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 xml:space="preserve">第五条  </w:t>
      </w:r>
      <w:r>
        <w:rPr>
          <w:rFonts w:ascii="仿宋" w:hAnsi="仿宋" w:eastAsia="仿宋" w:cs="仿宋"/>
          <w:spacing w:val="17"/>
          <w:sz w:val="30"/>
          <w:szCs w:val="30"/>
        </w:rPr>
        <w:t>名师名校长工作室人员组</w:t>
      </w:r>
      <w:r>
        <w:rPr>
          <w:rFonts w:ascii="仿宋" w:hAnsi="仿宋" w:eastAsia="仿宋" w:cs="仿宋"/>
          <w:spacing w:val="13"/>
          <w:sz w:val="30"/>
          <w:szCs w:val="30"/>
        </w:rPr>
        <w:t>成</w:t>
      </w:r>
    </w:p>
    <w:p>
      <w:pPr>
        <w:spacing w:before="216" w:line="337" w:lineRule="auto"/>
        <w:ind w:left="7" w:right="46" w:firstLine="62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名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师名校长工作室由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名领衔人和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5~7 </w:t>
      </w:r>
      <w:r>
        <w:rPr>
          <w:rFonts w:ascii="仿宋" w:hAnsi="仿宋" w:eastAsia="仿宋" w:cs="仿宋"/>
          <w:spacing w:val="11"/>
          <w:sz w:val="30"/>
          <w:szCs w:val="30"/>
        </w:rPr>
        <w:t>名教师 (校长)成员</w:t>
      </w:r>
      <w:r>
        <w:rPr>
          <w:rFonts w:ascii="仿宋" w:hAnsi="仿宋" w:eastAsia="仿宋" w:cs="仿宋"/>
          <w:sz w:val="30"/>
          <w:szCs w:val="30"/>
        </w:rPr>
        <w:t xml:space="preserve"> 组成。</w:t>
      </w:r>
    </w:p>
    <w:p>
      <w:pPr>
        <w:spacing w:before="1" w:line="228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六条  </w:t>
      </w:r>
      <w:r>
        <w:rPr>
          <w:rFonts w:ascii="仿宋" w:hAnsi="仿宋" w:eastAsia="仿宋" w:cs="仿宋"/>
          <w:spacing w:val="15"/>
          <w:sz w:val="30"/>
          <w:szCs w:val="30"/>
        </w:rPr>
        <w:t>产生办法及程序</w:t>
      </w:r>
    </w:p>
    <w:p>
      <w:pPr>
        <w:spacing w:before="211" w:line="343" w:lineRule="auto"/>
        <w:ind w:left="14" w:right="48" w:firstLine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领</w:t>
      </w:r>
      <w:r>
        <w:rPr>
          <w:rFonts w:ascii="仿宋" w:hAnsi="仿宋" w:eastAsia="仿宋" w:cs="仿宋"/>
          <w:spacing w:val="14"/>
          <w:sz w:val="30"/>
          <w:szCs w:val="30"/>
        </w:rPr>
        <w:t>衔人选按照本人自愿、逐级推荐、组织遴选、公示、市教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育</w:t>
      </w:r>
      <w:r>
        <w:rPr>
          <w:rFonts w:ascii="仿宋" w:hAnsi="仿宋" w:eastAsia="仿宋" w:cs="仿宋"/>
          <w:spacing w:val="14"/>
          <w:sz w:val="30"/>
          <w:szCs w:val="30"/>
        </w:rPr>
        <w:t>和体育局审批的程序确定，工作室统一规范挂牌。</w:t>
      </w:r>
    </w:p>
    <w:p>
      <w:pPr>
        <w:spacing w:before="1" w:line="339" w:lineRule="auto"/>
        <w:ind w:left="5" w:right="29" w:firstLine="6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工作室成员由本人申请 、所在单位和教育行政部门逐级</w:t>
      </w:r>
      <w:r>
        <w:rPr>
          <w:rFonts w:ascii="仿宋" w:hAnsi="仿宋" w:eastAsia="仿宋" w:cs="仿宋"/>
          <w:spacing w:val="14"/>
          <w:sz w:val="30"/>
          <w:szCs w:val="30"/>
        </w:rPr>
        <w:t>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选</w:t>
      </w:r>
      <w:r>
        <w:rPr>
          <w:rFonts w:ascii="仿宋" w:hAnsi="仿宋" w:eastAsia="仿宋" w:cs="仿宋"/>
          <w:spacing w:val="-1"/>
          <w:sz w:val="30"/>
          <w:szCs w:val="30"/>
        </w:rPr>
        <w:t>、推荐后， 由领衔人通过资料审查、双向沟通等方式确定人选，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报</w:t>
      </w:r>
      <w:r>
        <w:rPr>
          <w:rFonts w:ascii="仿宋" w:hAnsi="仿宋" w:eastAsia="仿宋" w:cs="仿宋"/>
          <w:spacing w:val="13"/>
          <w:sz w:val="30"/>
          <w:szCs w:val="30"/>
        </w:rPr>
        <w:t>市教育和体育局审核批准后确定。</w:t>
      </w:r>
    </w:p>
    <w:p>
      <w:pPr>
        <w:spacing w:before="1" w:line="227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七条  </w:t>
      </w:r>
      <w:r>
        <w:rPr>
          <w:rFonts w:ascii="仿宋" w:hAnsi="仿宋" w:eastAsia="仿宋" w:cs="仿宋"/>
          <w:spacing w:val="14"/>
          <w:sz w:val="30"/>
          <w:szCs w:val="30"/>
        </w:rPr>
        <w:t>领衔人条件</w:t>
      </w:r>
    </w:p>
    <w:p>
      <w:pPr>
        <w:spacing w:before="208" w:line="345" w:lineRule="auto"/>
        <w:ind w:left="8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名</w:t>
      </w:r>
      <w:r>
        <w:rPr>
          <w:rFonts w:ascii="仿宋" w:hAnsi="仿宋" w:eastAsia="仿宋" w:cs="仿宋"/>
          <w:spacing w:val="14"/>
          <w:sz w:val="30"/>
          <w:szCs w:val="30"/>
        </w:rPr>
        <w:t>师名校长工作室领衔人为《攀枝花市人才分类认定暂行办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法》 (攀委人才办〔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>2022</w:t>
      </w:r>
      <w:r>
        <w:rPr>
          <w:rFonts w:ascii="仿宋" w:hAnsi="仿宋" w:eastAsia="仿宋" w:cs="仿宋"/>
          <w:spacing w:val="2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"/>
          <w:sz w:val="30"/>
          <w:szCs w:val="30"/>
        </w:rPr>
        <w:t>号 ) 文件中二至五类人才中的名师、</w:t>
      </w:r>
    </w:p>
    <w:p>
      <w:pPr>
        <w:spacing w:before="1" w:line="227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名校长。</w:t>
      </w:r>
    </w:p>
    <w:p>
      <w:pPr>
        <w:spacing w:before="166" w:line="226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八条  </w:t>
      </w:r>
      <w:r>
        <w:rPr>
          <w:rFonts w:ascii="仿宋" w:hAnsi="仿宋" w:eastAsia="仿宋" w:cs="仿宋"/>
          <w:spacing w:val="15"/>
          <w:sz w:val="30"/>
          <w:szCs w:val="30"/>
        </w:rPr>
        <w:t>工作室成员条件</w:t>
      </w:r>
    </w:p>
    <w:p>
      <w:pPr>
        <w:spacing w:before="191" w:line="228" w:lineRule="auto"/>
        <w:ind w:left="66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市</w:t>
      </w:r>
      <w:r>
        <w:rPr>
          <w:rFonts w:ascii="仿宋" w:hAnsi="仿宋" w:eastAsia="仿宋" w:cs="仿宋"/>
          <w:spacing w:val="13"/>
          <w:sz w:val="30"/>
          <w:szCs w:val="30"/>
        </w:rPr>
        <w:t>级及以上骨干教师、极具发展潜质的校长。</w:t>
      </w:r>
    </w:p>
    <w:p>
      <w:pPr>
        <w:sectPr>
          <w:footerReference r:id="rId19" w:type="default"/>
          <w:pgSz w:w="11906" w:h="16839"/>
          <w:pgMar w:top="1431" w:right="1433" w:bottom="1689" w:left="1617" w:header="0" w:footer="140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8" w:line="227" w:lineRule="auto"/>
        <w:ind w:left="233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</w:t>
      </w:r>
      <w:r>
        <w:rPr>
          <w:rFonts w:ascii="黑体" w:hAnsi="黑体" w:eastAsia="黑体" w:cs="黑体"/>
          <w:spacing w:val="16"/>
          <w:sz w:val="30"/>
          <w:szCs w:val="30"/>
        </w:rPr>
        <w:t>三章  工作室的职责与任务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98" w:line="226" w:lineRule="auto"/>
        <w:ind w:left="627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6"/>
          <w:sz w:val="30"/>
          <w:szCs w:val="30"/>
        </w:rPr>
        <w:t xml:space="preserve">第九条  </w:t>
      </w:r>
      <w:r>
        <w:rPr>
          <w:rFonts w:ascii="仿宋" w:hAnsi="仿宋" w:eastAsia="仿宋" w:cs="仿宋"/>
          <w:spacing w:val="16"/>
          <w:sz w:val="30"/>
          <w:szCs w:val="30"/>
        </w:rPr>
        <w:t>工作室职责与任</w:t>
      </w:r>
      <w:r>
        <w:rPr>
          <w:rFonts w:ascii="仿宋" w:hAnsi="仿宋" w:eastAsia="仿宋" w:cs="仿宋"/>
          <w:spacing w:val="14"/>
          <w:sz w:val="30"/>
          <w:szCs w:val="30"/>
        </w:rPr>
        <w:t>务</w:t>
      </w:r>
    </w:p>
    <w:p>
      <w:pPr>
        <w:spacing w:before="223" w:line="343" w:lineRule="auto"/>
        <w:ind w:left="6" w:right="41" w:firstLine="672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．工作室制度与管理。工作室全体成员要遵守师德师风相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关</w:t>
      </w:r>
      <w:r>
        <w:rPr>
          <w:rFonts w:ascii="仿宋" w:hAnsi="仿宋" w:eastAsia="仿宋" w:cs="仿宋"/>
          <w:spacing w:val="14"/>
          <w:sz w:val="30"/>
          <w:szCs w:val="30"/>
        </w:rPr>
        <w:t>管理规定。工作室领衔人要与成员共同制定工作室制度、工作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室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1"/>
          <w:sz w:val="30"/>
          <w:szCs w:val="30"/>
        </w:rPr>
        <w:t>年发展规划、成员个人发展规划、年度计划总结等。工作</w:t>
      </w:r>
      <w:r>
        <w:rPr>
          <w:rFonts w:ascii="仿宋" w:hAnsi="仿宋" w:eastAsia="仿宋" w:cs="仿宋"/>
          <w:spacing w:val="7"/>
          <w:sz w:val="30"/>
          <w:szCs w:val="30"/>
        </w:rPr>
        <w:t>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要</w:t>
      </w:r>
      <w:r>
        <w:rPr>
          <w:rFonts w:ascii="仿宋" w:hAnsi="仿宋" w:eastAsia="仿宋" w:cs="仿宋"/>
          <w:spacing w:val="14"/>
          <w:sz w:val="30"/>
          <w:szCs w:val="30"/>
        </w:rPr>
        <w:t>及时收集整理活动材料，建立活动台账，资料管理规范。按照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财</w:t>
      </w:r>
      <w:r>
        <w:rPr>
          <w:rFonts w:ascii="仿宋" w:hAnsi="仿宋" w:eastAsia="仿宋" w:cs="仿宋"/>
          <w:spacing w:val="14"/>
          <w:sz w:val="30"/>
          <w:szCs w:val="30"/>
        </w:rPr>
        <w:t>务相关制度列支经费，经费支出比例符合相关要求。在各种平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台</w:t>
      </w:r>
      <w:r>
        <w:rPr>
          <w:rFonts w:ascii="仿宋" w:hAnsi="仿宋" w:eastAsia="仿宋" w:cs="仿宋"/>
          <w:spacing w:val="14"/>
          <w:sz w:val="30"/>
          <w:szCs w:val="30"/>
        </w:rPr>
        <w:t>加强工作室建设活动和成果的宣传报道。</w:t>
      </w:r>
    </w:p>
    <w:p>
      <w:pPr>
        <w:spacing w:line="344" w:lineRule="auto"/>
        <w:ind w:right="43" w:firstLine="61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．开展教育科研， 围绕立德树人、教育教学、教师发展、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学</w:t>
      </w:r>
      <w:r>
        <w:rPr>
          <w:rFonts w:ascii="仿宋" w:hAnsi="仿宋" w:eastAsia="仿宋" w:cs="仿宋"/>
          <w:spacing w:val="14"/>
          <w:sz w:val="30"/>
          <w:szCs w:val="30"/>
        </w:rPr>
        <w:t>校管理等热点难点开展专题研究。一个周期内工作室至少完成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24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项市级以上课题研究，形成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2"/>
          <w:sz w:val="30"/>
          <w:szCs w:val="30"/>
        </w:rPr>
        <w:t>项以上成果 (含正式刊物公开发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表</w:t>
      </w:r>
      <w:r>
        <w:rPr>
          <w:rFonts w:ascii="仿宋" w:hAnsi="仿宋" w:eastAsia="仿宋" w:cs="仿宋"/>
          <w:spacing w:val="9"/>
          <w:sz w:val="30"/>
          <w:szCs w:val="30"/>
        </w:rPr>
        <w:t>的论文、教学成果奖励和公开出版著作等 )。</w:t>
      </w:r>
    </w:p>
    <w:p>
      <w:pPr>
        <w:spacing w:before="3" w:line="343" w:lineRule="auto"/>
        <w:ind w:left="1" w:firstLine="629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>．组织开展各级各类教研活动。工作室每年通过听课磨课</w:t>
      </w:r>
      <w:r>
        <w:rPr>
          <w:rFonts w:ascii="仿宋" w:hAnsi="仿宋" w:eastAsia="仿宋" w:cs="仿宋"/>
          <w:spacing w:val="3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跟</w:t>
      </w:r>
      <w:r>
        <w:rPr>
          <w:rFonts w:ascii="仿宋" w:hAnsi="仿宋" w:eastAsia="仿宋" w:cs="仿宋"/>
          <w:spacing w:val="14"/>
          <w:sz w:val="30"/>
          <w:szCs w:val="30"/>
        </w:rPr>
        <w:t>岗实践、交流研讨、专题讲座等方式组织工作室成员集中研修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不少于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次。领衔人每年开设专题研训不少于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8"/>
          <w:sz w:val="30"/>
          <w:szCs w:val="30"/>
        </w:rPr>
        <w:t>次，每年面向</w:t>
      </w:r>
      <w:r>
        <w:rPr>
          <w:rFonts w:ascii="仿宋" w:hAnsi="仿宋" w:eastAsia="仿宋" w:cs="仿宋"/>
          <w:spacing w:val="7"/>
          <w:sz w:val="30"/>
          <w:szCs w:val="30"/>
        </w:rPr>
        <w:t>成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员开设公开课、研究课、观摩课或专题报告等不少于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1"/>
          <w:sz w:val="30"/>
          <w:szCs w:val="30"/>
        </w:rPr>
        <w:t>次，对</w:t>
      </w:r>
      <w:r>
        <w:rPr>
          <w:rFonts w:ascii="仿宋" w:hAnsi="仿宋" w:eastAsia="仿宋" w:cs="仿宋"/>
          <w:spacing w:val="9"/>
          <w:sz w:val="30"/>
          <w:szCs w:val="30"/>
        </w:rPr>
        <w:t>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3"/>
          <w:sz w:val="30"/>
          <w:szCs w:val="30"/>
        </w:rPr>
        <w:t>一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名成员分别开展听评课不少于 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1"/>
          <w:sz w:val="30"/>
          <w:szCs w:val="30"/>
        </w:rPr>
        <w:t>次。每位成员每年开设公开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课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、研究课或专题报告等不少于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9"/>
          <w:sz w:val="30"/>
          <w:szCs w:val="30"/>
        </w:rPr>
        <w:t>次。</w:t>
      </w:r>
    </w:p>
    <w:p>
      <w:pPr>
        <w:spacing w:line="401" w:lineRule="exact"/>
        <w:ind w:left="61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7"/>
          <w:position w:val="2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17"/>
          <w:position w:val="2"/>
          <w:sz w:val="30"/>
          <w:szCs w:val="30"/>
        </w:rPr>
        <w:t>．组织开发优质资源。名师工作室要根据教师专业发展标</w:t>
      </w:r>
    </w:p>
    <w:p>
      <w:pPr>
        <w:spacing w:before="155" w:line="362" w:lineRule="auto"/>
        <w:ind w:left="1" w:right="22" w:firstLine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准</w:t>
      </w:r>
      <w:r>
        <w:rPr>
          <w:rFonts w:ascii="仿宋" w:hAnsi="仿宋" w:eastAsia="仿宋" w:cs="仿宋"/>
          <w:spacing w:val="14"/>
          <w:sz w:val="30"/>
          <w:szCs w:val="30"/>
        </w:rPr>
        <w:t>，组织开发学科教学设计、课堂教学实录、作业设计、学业评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价等</w:t>
      </w:r>
      <w:r>
        <w:rPr>
          <w:rFonts w:ascii="仿宋" w:hAnsi="仿宋" w:eastAsia="仿宋" w:cs="仿宋"/>
          <w:spacing w:val="4"/>
          <w:sz w:val="30"/>
          <w:szCs w:val="30"/>
        </w:rPr>
        <w:t>资源。名校长工作室应根据校园长专业标准，在学校规划、课</w:t>
      </w:r>
    </w:p>
    <w:p>
      <w:pPr>
        <w:sectPr>
          <w:footerReference r:id="rId20" w:type="default"/>
          <w:pgSz w:w="11906" w:h="16839"/>
          <w:pgMar w:top="1431" w:right="1436" w:bottom="1689" w:left="1621" w:header="0" w:footer="140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29" w:lineRule="auto"/>
        <w:ind w:left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程建设</w:t>
      </w:r>
      <w:r>
        <w:rPr>
          <w:rFonts w:ascii="仿宋" w:hAnsi="仿宋" w:eastAsia="仿宋" w:cs="仿宋"/>
          <w:spacing w:val="-6"/>
          <w:sz w:val="30"/>
          <w:szCs w:val="30"/>
        </w:rPr>
        <w:t>、</w:t>
      </w:r>
      <w:r>
        <w:rPr>
          <w:rFonts w:ascii="仿宋" w:hAnsi="仿宋" w:eastAsia="仿宋" w:cs="仿宋"/>
          <w:spacing w:val="-4"/>
          <w:sz w:val="30"/>
          <w:szCs w:val="30"/>
        </w:rPr>
        <w:t>学校文化建设、教师专业发展等方面形成一批优秀的资源。</w:t>
      </w:r>
    </w:p>
    <w:p>
      <w:pPr>
        <w:spacing w:before="208" w:line="343" w:lineRule="auto"/>
        <w:ind w:left="29" w:right="69" w:firstLine="609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．工作室要积极承担各级各类培训、教育帮扶、教学改革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等项 目。每个工作室至少要建立 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5"/>
          <w:sz w:val="30"/>
          <w:szCs w:val="30"/>
        </w:rPr>
        <w:t>个教育帮扶基地或专家示</w:t>
      </w:r>
      <w:r>
        <w:rPr>
          <w:rFonts w:ascii="仿宋" w:hAnsi="仿宋" w:eastAsia="仿宋" w:cs="仿宋"/>
          <w:spacing w:val="14"/>
          <w:sz w:val="30"/>
          <w:szCs w:val="30"/>
        </w:rPr>
        <w:t>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点，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 每年开展教育帮扶、示范活动不少于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-2"/>
          <w:sz w:val="30"/>
          <w:szCs w:val="30"/>
        </w:rPr>
        <w:t>次。</w:t>
      </w:r>
    </w:p>
    <w:p>
      <w:pPr>
        <w:spacing w:line="363" w:lineRule="auto"/>
        <w:ind w:left="25" w:right="51" w:firstLine="609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6"/>
          <w:sz w:val="30"/>
          <w:szCs w:val="30"/>
        </w:rPr>
        <w:t>．工作室要根据攀枝花市名师名校长工作室展示活动安排</w:t>
      </w:r>
      <w:r>
        <w:rPr>
          <w:rFonts w:ascii="仿宋" w:hAnsi="仿宋" w:eastAsia="仿宋" w:cs="仿宋"/>
          <w:spacing w:val="1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高</w:t>
      </w:r>
      <w:r>
        <w:rPr>
          <w:rFonts w:ascii="仿宋" w:hAnsi="仿宋" w:eastAsia="仿宋" w:cs="仿宋"/>
          <w:spacing w:val="12"/>
          <w:sz w:val="30"/>
          <w:szCs w:val="30"/>
        </w:rPr>
        <w:t>质量完成年度展示任务。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7" w:line="228" w:lineRule="auto"/>
        <w:ind w:left="28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第四章  工作室的管理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98" w:line="226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 xml:space="preserve">第十条  </w:t>
      </w:r>
      <w:r>
        <w:rPr>
          <w:rFonts w:ascii="仿宋" w:hAnsi="仿宋" w:eastAsia="仿宋" w:cs="仿宋"/>
          <w:spacing w:val="17"/>
          <w:sz w:val="30"/>
          <w:szCs w:val="30"/>
        </w:rPr>
        <w:t>市教育和体育局负责工作室的统筹管理和指导</w:t>
      </w:r>
      <w:r>
        <w:rPr>
          <w:rFonts w:ascii="仿宋" w:hAnsi="仿宋" w:eastAsia="仿宋" w:cs="仿宋"/>
          <w:spacing w:val="11"/>
          <w:sz w:val="30"/>
          <w:szCs w:val="30"/>
        </w:rPr>
        <w:t>。</w:t>
      </w:r>
    </w:p>
    <w:p>
      <w:pPr>
        <w:spacing w:before="212" w:line="345" w:lineRule="auto"/>
        <w:ind w:right="64"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十一条  </w:t>
      </w:r>
      <w:r>
        <w:rPr>
          <w:rFonts w:ascii="仿宋" w:hAnsi="仿宋" w:eastAsia="仿宋" w:cs="仿宋"/>
          <w:spacing w:val="14"/>
          <w:sz w:val="30"/>
          <w:szCs w:val="30"/>
        </w:rPr>
        <w:t>市教科所负责工作室的申报评审、过程管理、考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核</w:t>
      </w:r>
      <w:r>
        <w:rPr>
          <w:rFonts w:ascii="仿宋" w:hAnsi="仿宋" w:eastAsia="仿宋" w:cs="仿宋"/>
          <w:spacing w:val="12"/>
          <w:sz w:val="30"/>
          <w:szCs w:val="30"/>
        </w:rPr>
        <w:t>指标制定、考核评估等工作。</w:t>
      </w:r>
    </w:p>
    <w:p>
      <w:pPr>
        <w:spacing w:before="5" w:line="343" w:lineRule="auto"/>
        <w:ind w:right="61" w:firstLine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第十</w:t>
      </w:r>
      <w:r>
        <w:rPr>
          <w:rFonts w:ascii="黑体" w:hAnsi="黑体" w:eastAsia="黑体" w:cs="黑体"/>
          <w:spacing w:val="12"/>
          <w:sz w:val="30"/>
          <w:szCs w:val="30"/>
        </w:rPr>
        <w:t>二</w:t>
      </w:r>
      <w:r>
        <w:rPr>
          <w:rFonts w:ascii="黑体" w:hAnsi="黑体" w:eastAsia="黑体" w:cs="黑体"/>
          <w:spacing w:val="7"/>
          <w:sz w:val="30"/>
          <w:szCs w:val="30"/>
        </w:rPr>
        <w:t xml:space="preserve">条  </w:t>
      </w:r>
      <w:r>
        <w:rPr>
          <w:rFonts w:ascii="仿宋" w:hAnsi="仿宋" w:eastAsia="仿宋" w:cs="仿宋"/>
          <w:spacing w:val="7"/>
          <w:sz w:val="30"/>
          <w:szCs w:val="30"/>
        </w:rPr>
        <w:t>工作室所在县( 区 )教育和体育局、直属学校(单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位 </w:t>
      </w:r>
      <w:r>
        <w:rPr>
          <w:rFonts w:ascii="仿宋" w:hAnsi="仿宋" w:eastAsia="仿宋" w:cs="仿宋"/>
          <w:spacing w:val="14"/>
          <w:sz w:val="30"/>
          <w:szCs w:val="30"/>
        </w:rPr>
        <w:t>)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要加强对工作室的管理和指导，将工作室纳入教师队伍专业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发</w:t>
      </w:r>
      <w:r>
        <w:rPr>
          <w:rFonts w:ascii="仿宋" w:hAnsi="仿宋" w:eastAsia="仿宋" w:cs="仿宋"/>
          <w:spacing w:val="18"/>
          <w:sz w:val="30"/>
          <w:szCs w:val="30"/>
        </w:rPr>
        <w:t>展</w:t>
      </w:r>
      <w:r>
        <w:rPr>
          <w:rFonts w:ascii="仿宋" w:hAnsi="仿宋" w:eastAsia="仿宋" w:cs="仿宋"/>
          <w:spacing w:val="14"/>
          <w:sz w:val="30"/>
          <w:szCs w:val="30"/>
        </w:rPr>
        <w:t>平台建设的总体规划，提供必要支持与条件保障，推动本地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本</w:t>
      </w:r>
      <w:r>
        <w:rPr>
          <w:rFonts w:ascii="仿宋" w:hAnsi="仿宋" w:eastAsia="仿宋" w:cs="仿宋"/>
          <w:spacing w:val="15"/>
          <w:sz w:val="30"/>
          <w:szCs w:val="30"/>
        </w:rPr>
        <w:t>校优秀人才培养、教育教学研究和办学成果推广。</w:t>
      </w:r>
    </w:p>
    <w:p>
      <w:pPr>
        <w:spacing w:before="3" w:line="360" w:lineRule="auto"/>
        <w:ind w:left="48" w:right="64" w:firstLine="58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十三条  </w:t>
      </w:r>
      <w:r>
        <w:rPr>
          <w:rFonts w:ascii="仿宋" w:hAnsi="仿宋" w:eastAsia="仿宋" w:cs="仿宋"/>
          <w:spacing w:val="14"/>
          <w:sz w:val="30"/>
          <w:szCs w:val="30"/>
        </w:rPr>
        <w:t>领衔人是工作室的第一责任人，全面负责工作室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的建</w:t>
      </w:r>
      <w:r>
        <w:rPr>
          <w:rFonts w:ascii="仿宋" w:hAnsi="仿宋" w:eastAsia="仿宋" w:cs="仿宋"/>
          <w:spacing w:val="1"/>
          <w:sz w:val="30"/>
          <w:szCs w:val="30"/>
        </w:rPr>
        <w:t>设和管理。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98" w:line="228" w:lineRule="auto"/>
        <w:ind w:left="20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6"/>
          <w:sz w:val="30"/>
          <w:szCs w:val="30"/>
        </w:rPr>
        <w:t>五章  工作室的经费与条件保障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98" w:line="226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第十四条  </w:t>
      </w:r>
      <w:r>
        <w:rPr>
          <w:rFonts w:ascii="仿宋" w:hAnsi="仿宋" w:eastAsia="仿宋" w:cs="仿宋"/>
          <w:spacing w:val="14"/>
          <w:sz w:val="30"/>
          <w:szCs w:val="30"/>
        </w:rPr>
        <w:t>工作室建设期间，每年通过市级教师培训专项</w:t>
      </w:r>
      <w:r>
        <w:rPr>
          <w:rFonts w:ascii="仿宋" w:hAnsi="仿宋" w:eastAsia="仿宋" w:cs="仿宋"/>
          <w:spacing w:val="13"/>
          <w:sz w:val="30"/>
          <w:szCs w:val="30"/>
        </w:rPr>
        <w:t>资</w:t>
      </w:r>
    </w:p>
    <w:p>
      <w:pPr>
        <w:sectPr>
          <w:footerReference r:id="rId21" w:type="default"/>
          <w:pgSz w:w="11906" w:h="16839"/>
          <w:pgMar w:top="1431" w:right="1413" w:bottom="1689" w:left="1617" w:header="0" w:footer="1407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8" w:line="343" w:lineRule="auto"/>
        <w:ind w:left="13" w:right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金</w:t>
      </w:r>
      <w:r>
        <w:rPr>
          <w:rFonts w:ascii="仿宋" w:hAnsi="仿宋" w:eastAsia="仿宋" w:cs="仿宋"/>
          <w:spacing w:val="14"/>
          <w:sz w:val="30"/>
          <w:szCs w:val="30"/>
        </w:rPr>
        <w:t>给予工作室建设资助，按年度拨付到工作室所在单位，实行单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独列</w:t>
      </w:r>
      <w:r>
        <w:rPr>
          <w:rFonts w:ascii="仿宋" w:hAnsi="仿宋" w:eastAsia="仿宋" w:cs="仿宋"/>
          <w:spacing w:val="13"/>
          <w:sz w:val="30"/>
          <w:szCs w:val="30"/>
        </w:rPr>
        <w:t>支</w:t>
      </w:r>
      <w:r>
        <w:rPr>
          <w:rFonts w:ascii="仿宋" w:hAnsi="仿宋" w:eastAsia="仿宋" w:cs="仿宋"/>
          <w:spacing w:val="8"/>
          <w:sz w:val="30"/>
          <w:szCs w:val="30"/>
        </w:rPr>
        <w:t>，专款专用，遵循财务相关制度， 由领衔人统筹安排，所</w:t>
      </w:r>
    </w:p>
    <w:p>
      <w:pPr>
        <w:spacing w:before="1" w:line="225" w:lineRule="auto"/>
        <w:ind w:left="1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在</w:t>
      </w:r>
      <w:r>
        <w:rPr>
          <w:rFonts w:ascii="仿宋" w:hAnsi="仿宋" w:eastAsia="仿宋" w:cs="仿宋"/>
          <w:spacing w:val="11"/>
          <w:sz w:val="30"/>
          <w:szCs w:val="30"/>
        </w:rPr>
        <w:t>单位监管。具体金额如下：</w:t>
      </w:r>
    </w:p>
    <w:p>
      <w:pPr>
        <w:spacing w:before="146" w:line="579" w:lineRule="exact"/>
        <w:ind w:left="67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0"/>
          <w:sz w:val="30"/>
          <w:szCs w:val="30"/>
        </w:rPr>
        <w:t>二</w:t>
      </w:r>
      <w:r>
        <w:rPr>
          <w:rFonts w:ascii="仿宋" w:hAnsi="仿宋" w:eastAsia="仿宋" w:cs="仿宋"/>
          <w:spacing w:val="8"/>
          <w:position w:val="20"/>
          <w:sz w:val="30"/>
          <w:szCs w:val="30"/>
        </w:rPr>
        <w:t xml:space="preserve">类人才工作室每年补助 </w:t>
      </w:r>
      <w:r>
        <w:rPr>
          <w:rFonts w:ascii="Times New Roman" w:hAnsi="Times New Roman" w:eastAsia="Times New Roman" w:cs="Times New Roman"/>
          <w:spacing w:val="8"/>
          <w:position w:val="20"/>
          <w:sz w:val="30"/>
          <w:szCs w:val="30"/>
        </w:rPr>
        <w:t xml:space="preserve">12 </w:t>
      </w:r>
      <w:r>
        <w:rPr>
          <w:rFonts w:ascii="仿宋" w:hAnsi="仿宋" w:eastAsia="仿宋" w:cs="仿宋"/>
          <w:spacing w:val="8"/>
          <w:position w:val="20"/>
          <w:sz w:val="30"/>
          <w:szCs w:val="30"/>
        </w:rPr>
        <w:t>万元；</w:t>
      </w:r>
    </w:p>
    <w:p>
      <w:pPr>
        <w:spacing w:line="226" w:lineRule="auto"/>
        <w:ind w:left="6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三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类人才工作室每年补助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10 </w:t>
      </w:r>
      <w:r>
        <w:rPr>
          <w:rFonts w:ascii="仿宋" w:hAnsi="仿宋" w:eastAsia="仿宋" w:cs="仿宋"/>
          <w:spacing w:val="8"/>
          <w:sz w:val="30"/>
          <w:szCs w:val="30"/>
        </w:rPr>
        <w:t>万元；</w:t>
      </w:r>
    </w:p>
    <w:p>
      <w:pPr>
        <w:spacing w:before="191" w:line="226" w:lineRule="auto"/>
        <w:ind w:left="7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四类</w:t>
      </w:r>
      <w:r>
        <w:rPr>
          <w:rFonts w:ascii="仿宋" w:hAnsi="仿宋" w:eastAsia="仿宋" w:cs="仿宋"/>
          <w:spacing w:val="6"/>
          <w:sz w:val="30"/>
          <w:szCs w:val="30"/>
        </w:rPr>
        <w:t>人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才工作室每年补助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8 </w:t>
      </w:r>
      <w:r>
        <w:rPr>
          <w:rFonts w:ascii="仿宋" w:hAnsi="仿宋" w:eastAsia="仿宋" w:cs="仿宋"/>
          <w:spacing w:val="5"/>
          <w:sz w:val="30"/>
          <w:szCs w:val="30"/>
        </w:rPr>
        <w:t>万元；</w:t>
      </w:r>
    </w:p>
    <w:p>
      <w:pPr>
        <w:spacing w:before="192" w:line="226" w:lineRule="auto"/>
        <w:ind w:left="6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五</w:t>
      </w:r>
      <w:r>
        <w:rPr>
          <w:rFonts w:ascii="仿宋" w:hAnsi="仿宋" w:eastAsia="仿宋" w:cs="仿宋"/>
          <w:spacing w:val="13"/>
          <w:sz w:val="30"/>
          <w:szCs w:val="30"/>
        </w:rPr>
        <w:t>类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人才工作室每年补助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8"/>
          <w:sz w:val="30"/>
          <w:szCs w:val="30"/>
        </w:rPr>
        <w:t>万元。</w:t>
      </w:r>
    </w:p>
    <w:p>
      <w:pPr>
        <w:spacing w:before="210" w:line="345" w:lineRule="auto"/>
        <w:ind w:left="2" w:right="2" w:firstLine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7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十五条  </w:t>
      </w:r>
      <w:r>
        <w:rPr>
          <w:rFonts w:ascii="仿宋" w:hAnsi="仿宋" w:eastAsia="仿宋" w:cs="仿宋"/>
          <w:spacing w:val="25"/>
          <w:sz w:val="30"/>
          <w:szCs w:val="30"/>
        </w:rPr>
        <w:t>补助经费主要用于工作室开展活动期间的相关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支</w:t>
      </w:r>
      <w:r>
        <w:rPr>
          <w:rFonts w:ascii="仿宋" w:hAnsi="仿宋" w:eastAsia="仿宋" w:cs="仿宋"/>
          <w:spacing w:val="22"/>
          <w:sz w:val="30"/>
          <w:szCs w:val="30"/>
        </w:rPr>
        <w:t>出</w:t>
      </w:r>
      <w:r>
        <w:rPr>
          <w:rFonts w:ascii="仿宋" w:hAnsi="仿宋" w:eastAsia="仿宋" w:cs="仿宋"/>
          <w:spacing w:val="14"/>
          <w:sz w:val="30"/>
          <w:szCs w:val="30"/>
        </w:rPr>
        <w:t>，主要包括领衔人、成员及外聘专家的课时费、食宿费、交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通</w:t>
      </w:r>
      <w:r>
        <w:rPr>
          <w:rFonts w:ascii="仿宋" w:hAnsi="仿宋" w:eastAsia="仿宋" w:cs="仿宋"/>
          <w:spacing w:val="19"/>
          <w:sz w:val="30"/>
          <w:szCs w:val="30"/>
        </w:rPr>
        <w:t>费</w:t>
      </w:r>
      <w:r>
        <w:rPr>
          <w:rFonts w:ascii="仿宋" w:hAnsi="仿宋" w:eastAsia="仿宋" w:cs="仿宋"/>
          <w:spacing w:val="14"/>
          <w:sz w:val="30"/>
          <w:szCs w:val="30"/>
        </w:rPr>
        <w:t>、场地设备租赁费、教学资源费、业务费等费用支出。其中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领</w:t>
      </w:r>
      <w:r>
        <w:rPr>
          <w:rFonts w:ascii="仿宋" w:hAnsi="仿宋" w:eastAsia="仿宋" w:cs="仿宋"/>
          <w:spacing w:val="19"/>
          <w:sz w:val="30"/>
          <w:szCs w:val="30"/>
        </w:rPr>
        <w:t>衔</w:t>
      </w:r>
      <w:r>
        <w:rPr>
          <w:rFonts w:ascii="仿宋" w:hAnsi="仿宋" w:eastAsia="仿宋" w:cs="仿宋"/>
          <w:spacing w:val="14"/>
          <w:sz w:val="30"/>
          <w:szCs w:val="30"/>
        </w:rPr>
        <w:t>人、成员及外聘专家因工作室活动期间产生的食宿费、交通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费</w:t>
      </w:r>
      <w:r>
        <w:rPr>
          <w:rFonts w:ascii="仿宋" w:hAnsi="仿宋" w:eastAsia="仿宋" w:cs="仿宋"/>
          <w:spacing w:val="16"/>
          <w:sz w:val="30"/>
          <w:szCs w:val="30"/>
        </w:rPr>
        <w:t>按照攀枝花市的有关规定和标准执行。</w:t>
      </w:r>
    </w:p>
    <w:p>
      <w:pPr>
        <w:spacing w:before="3" w:line="343" w:lineRule="auto"/>
        <w:ind w:right="2" w:firstLine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6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十六条  </w:t>
      </w:r>
      <w:r>
        <w:rPr>
          <w:rFonts w:ascii="仿宋" w:hAnsi="仿宋" w:eastAsia="仿宋" w:cs="仿宋"/>
          <w:spacing w:val="13"/>
          <w:sz w:val="30"/>
          <w:szCs w:val="30"/>
        </w:rPr>
        <w:t>领衔人、成员及外聘专家 (每年至少邀请省内外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教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育知名专家赴攀 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1"/>
          <w:sz w:val="30"/>
          <w:szCs w:val="30"/>
        </w:rPr>
        <w:t>次) 在工作室活动期间产生的课时费参照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《关于调整市级机关培训费标准等相关规定的通知》 (攀财行政</w:t>
      </w:r>
    </w:p>
    <w:p>
      <w:pPr>
        <w:spacing w:before="3" w:line="342" w:lineRule="auto"/>
        <w:ind w:left="18" w:right="2" w:firstLine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〔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>017</w:t>
      </w:r>
      <w:r>
        <w:rPr>
          <w:rFonts w:ascii="仿宋" w:hAnsi="仿宋" w:eastAsia="仿宋" w:cs="仿宋"/>
          <w:spacing w:val="9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7 </w:t>
      </w:r>
      <w:r>
        <w:rPr>
          <w:rFonts w:ascii="仿宋" w:hAnsi="仿宋" w:eastAsia="仿宋" w:cs="仿宋"/>
          <w:spacing w:val="9"/>
          <w:sz w:val="30"/>
          <w:szCs w:val="30"/>
        </w:rPr>
        <w:t>号 ) 文件执行，按实际发生的学时计算，每半天的计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算量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不得超过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10"/>
          <w:sz w:val="30"/>
          <w:szCs w:val="30"/>
        </w:rPr>
        <w:t>个学时。课时费总量不得超过工作室年度补助经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费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的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40%</w:t>
      </w:r>
      <w:r>
        <w:rPr>
          <w:rFonts w:ascii="仿宋" w:hAnsi="仿宋" w:eastAsia="仿宋" w:cs="仿宋"/>
          <w:spacing w:val="-2"/>
          <w:sz w:val="30"/>
          <w:szCs w:val="30"/>
        </w:rPr>
        <w:t>。</w:t>
      </w:r>
    </w:p>
    <w:p>
      <w:pPr>
        <w:spacing w:before="7" w:line="343" w:lineRule="auto"/>
        <w:ind w:left="32" w:right="14" w:firstLine="60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9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十七条  </w:t>
      </w:r>
      <w:r>
        <w:rPr>
          <w:rFonts w:ascii="仿宋" w:hAnsi="仿宋" w:eastAsia="仿宋" w:cs="仿宋"/>
          <w:spacing w:val="25"/>
          <w:sz w:val="30"/>
          <w:szCs w:val="30"/>
        </w:rPr>
        <w:t>成员因活动往返工作室或到异地活动发生的城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市</w:t>
      </w:r>
      <w:r>
        <w:rPr>
          <w:rFonts w:ascii="仿宋" w:hAnsi="仿宋" w:eastAsia="仿宋" w:cs="仿宋"/>
          <w:spacing w:val="16"/>
          <w:sz w:val="30"/>
          <w:szCs w:val="30"/>
        </w:rPr>
        <w:t>间交通费，按照成员所在市州差旅费有关规定回单位报销。</w:t>
      </w:r>
    </w:p>
    <w:p>
      <w:pPr>
        <w:spacing w:before="2" w:line="358" w:lineRule="auto"/>
        <w:ind w:left="20" w:firstLine="621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第十八条  </w:t>
      </w:r>
      <w:r>
        <w:rPr>
          <w:rFonts w:ascii="仿宋" w:hAnsi="仿宋" w:eastAsia="仿宋" w:cs="仿宋"/>
          <w:spacing w:val="14"/>
          <w:sz w:val="30"/>
          <w:szCs w:val="30"/>
        </w:rPr>
        <w:t>年度终了，工作室专项经费存在结余的，按照</w:t>
      </w:r>
      <w:r>
        <w:rPr>
          <w:rFonts w:ascii="仿宋" w:hAnsi="仿宋" w:eastAsia="仿宋" w:cs="仿宋"/>
          <w:spacing w:val="13"/>
          <w:sz w:val="30"/>
          <w:szCs w:val="30"/>
        </w:rPr>
        <w:t>财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政</w:t>
      </w:r>
      <w:r>
        <w:rPr>
          <w:rFonts w:ascii="仿宋" w:hAnsi="仿宋" w:eastAsia="仿宋" w:cs="仿宋"/>
          <w:spacing w:val="13"/>
          <w:sz w:val="30"/>
          <w:szCs w:val="30"/>
        </w:rPr>
        <w:t>结转结余资金管理有关规定执行。</w:t>
      </w:r>
    </w:p>
    <w:p>
      <w:pPr>
        <w:sectPr>
          <w:footerReference r:id="rId22" w:type="default"/>
          <w:pgSz w:w="11906" w:h="16839"/>
          <w:pgMar w:top="1431" w:right="1477" w:bottom="1689" w:left="1609" w:header="0" w:footer="1407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7" w:line="344" w:lineRule="auto"/>
        <w:ind w:right="2" w:firstLine="63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7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十九条  </w:t>
      </w:r>
      <w:r>
        <w:rPr>
          <w:rFonts w:ascii="仿宋" w:hAnsi="仿宋" w:eastAsia="仿宋" w:cs="仿宋"/>
          <w:spacing w:val="25"/>
          <w:sz w:val="30"/>
          <w:szCs w:val="30"/>
        </w:rPr>
        <w:t>领衔人所在单位须为工作室提供独立的工作场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所</w:t>
      </w:r>
      <w:r>
        <w:rPr>
          <w:rFonts w:ascii="仿宋" w:hAnsi="仿宋" w:eastAsia="仿宋" w:cs="仿宋"/>
          <w:spacing w:val="18"/>
          <w:sz w:val="30"/>
          <w:szCs w:val="30"/>
        </w:rPr>
        <w:t>并</w:t>
      </w:r>
      <w:r>
        <w:rPr>
          <w:rFonts w:ascii="仿宋" w:hAnsi="仿宋" w:eastAsia="仿宋" w:cs="仿宋"/>
          <w:spacing w:val="14"/>
          <w:sz w:val="30"/>
          <w:szCs w:val="30"/>
        </w:rPr>
        <w:t>配备必要的办公设施设备；领衔人和成员所在单位要合理安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排</w:t>
      </w:r>
      <w:r>
        <w:rPr>
          <w:rFonts w:ascii="仿宋" w:hAnsi="仿宋" w:eastAsia="仿宋" w:cs="仿宋"/>
          <w:spacing w:val="20"/>
          <w:sz w:val="30"/>
          <w:szCs w:val="30"/>
        </w:rPr>
        <w:t>其</w:t>
      </w:r>
      <w:r>
        <w:rPr>
          <w:rFonts w:ascii="仿宋" w:hAnsi="仿宋" w:eastAsia="仿宋" w:cs="仿宋"/>
          <w:spacing w:val="14"/>
          <w:sz w:val="30"/>
          <w:szCs w:val="30"/>
        </w:rPr>
        <w:t>工作任务，并将其参与工作室活动的工作量分别按照所在单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2"/>
          <w:sz w:val="30"/>
          <w:szCs w:val="30"/>
        </w:rPr>
        <w:t>位</w:t>
      </w:r>
      <w:r>
        <w:rPr>
          <w:rFonts w:ascii="仿宋" w:hAnsi="仿宋" w:eastAsia="仿宋" w:cs="仿宋"/>
          <w:spacing w:val="17"/>
          <w:sz w:val="30"/>
          <w:szCs w:val="30"/>
        </w:rPr>
        <w:t>专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任教师平均工作量的 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>30%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和 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>20%</w:t>
      </w:r>
      <w:r>
        <w:rPr>
          <w:rFonts w:ascii="仿宋" w:hAnsi="仿宋" w:eastAsia="仿宋" w:cs="仿宋"/>
          <w:spacing w:val="16"/>
          <w:sz w:val="30"/>
          <w:szCs w:val="30"/>
        </w:rPr>
        <w:t>计算教育教学或管理工作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量</w:t>
      </w:r>
      <w:r>
        <w:rPr>
          <w:rFonts w:ascii="仿宋" w:hAnsi="仿宋" w:eastAsia="仿宋" w:cs="仿宋"/>
          <w:spacing w:val="-3"/>
          <w:sz w:val="30"/>
          <w:szCs w:val="30"/>
        </w:rPr>
        <w:t>。</w:t>
      </w:r>
    </w:p>
    <w:p>
      <w:pPr>
        <w:spacing w:before="2" w:line="361" w:lineRule="auto"/>
        <w:ind w:left="61" w:firstLine="57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第二十条  </w:t>
      </w:r>
      <w:r>
        <w:rPr>
          <w:rFonts w:ascii="仿宋" w:hAnsi="仿宋" w:eastAsia="仿宋" w:cs="仿宋"/>
          <w:spacing w:val="14"/>
          <w:sz w:val="30"/>
          <w:szCs w:val="30"/>
        </w:rPr>
        <w:t>工作室领衔人、成员在推荐评选市级及以上名</w:t>
      </w:r>
      <w:r>
        <w:rPr>
          <w:rFonts w:ascii="仿宋" w:hAnsi="仿宋" w:eastAsia="仿宋" w:cs="仿宋"/>
          <w:spacing w:val="13"/>
          <w:sz w:val="30"/>
          <w:szCs w:val="30"/>
        </w:rPr>
        <w:t>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0"/>
          <w:sz w:val="30"/>
          <w:szCs w:val="30"/>
        </w:rPr>
        <w:t>时</w:t>
      </w:r>
      <w:r>
        <w:rPr>
          <w:rFonts w:ascii="仿宋" w:hAnsi="仿宋" w:eastAsia="仿宋" w:cs="仿宋"/>
          <w:spacing w:val="-18"/>
          <w:sz w:val="30"/>
          <w:szCs w:val="30"/>
        </w:rPr>
        <w:t>，  同等条件下优先。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7" w:line="227" w:lineRule="auto"/>
        <w:ind w:left="170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第六章  工作室的绩效评价与监督检</w:t>
      </w:r>
      <w:r>
        <w:rPr>
          <w:rFonts w:ascii="黑体" w:hAnsi="黑体" w:eastAsia="黑体" w:cs="黑体"/>
          <w:spacing w:val="16"/>
          <w:sz w:val="30"/>
          <w:szCs w:val="30"/>
        </w:rPr>
        <w:t>查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8" w:line="344" w:lineRule="auto"/>
        <w:ind w:left="7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二十一条  </w:t>
      </w:r>
      <w:r>
        <w:rPr>
          <w:rFonts w:ascii="仿宋" w:hAnsi="仿宋" w:eastAsia="仿宋" w:cs="仿宋"/>
          <w:spacing w:val="14"/>
          <w:sz w:val="30"/>
          <w:szCs w:val="30"/>
        </w:rPr>
        <w:t>由市教育和体育局牵头，市教科所组织专家对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工</w:t>
      </w:r>
      <w:r>
        <w:rPr>
          <w:rFonts w:ascii="仿宋" w:hAnsi="仿宋" w:eastAsia="仿宋" w:cs="仿宋"/>
          <w:spacing w:val="14"/>
          <w:sz w:val="30"/>
          <w:szCs w:val="30"/>
        </w:rPr>
        <w:t>作室进行过程性督查指导，各市、县教育行政部门须配合市教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科所做好区域内工作室的督查指导工作。</w:t>
      </w:r>
    </w:p>
    <w:p>
      <w:pPr>
        <w:spacing w:before="5" w:line="343" w:lineRule="auto"/>
        <w:ind w:left="15" w:firstLine="62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二十二条  </w:t>
      </w:r>
      <w:r>
        <w:rPr>
          <w:rFonts w:ascii="仿宋" w:hAnsi="仿宋" w:eastAsia="仿宋" w:cs="仿宋"/>
          <w:spacing w:val="14"/>
          <w:sz w:val="30"/>
          <w:szCs w:val="30"/>
        </w:rPr>
        <w:t>市教科所要制定工作室年度绩效考核细则，对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工</w:t>
      </w:r>
      <w:r>
        <w:rPr>
          <w:rFonts w:ascii="仿宋" w:hAnsi="仿宋" w:eastAsia="仿宋" w:cs="仿宋"/>
          <w:spacing w:val="14"/>
          <w:sz w:val="30"/>
          <w:szCs w:val="30"/>
        </w:rPr>
        <w:t>作室各项工作进行年度绩效考核，并形成绩效考核结果报告报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市教育和体育局。市教育和体育局根据考核结果安排次年工作室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补助经费。考核结果为不合格的，限期整改，并视情况核减下一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年</w:t>
      </w:r>
      <w:r>
        <w:rPr>
          <w:rFonts w:ascii="仿宋" w:hAnsi="仿宋" w:eastAsia="仿宋" w:cs="仿宋"/>
          <w:spacing w:val="15"/>
          <w:sz w:val="30"/>
          <w:szCs w:val="30"/>
        </w:rPr>
        <w:t>度</w:t>
      </w:r>
      <w:r>
        <w:rPr>
          <w:rFonts w:ascii="仿宋" w:hAnsi="仿宋" w:eastAsia="仿宋" w:cs="仿宋"/>
          <w:spacing w:val="14"/>
          <w:sz w:val="30"/>
          <w:szCs w:val="30"/>
        </w:rPr>
        <w:t>补助经费；整改仍不合格的，工作室予以撤销。</w:t>
      </w:r>
    </w:p>
    <w:p>
      <w:pPr>
        <w:spacing w:before="3" w:line="351" w:lineRule="auto"/>
        <w:ind w:left="8" w:right="2"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9"/>
          <w:sz w:val="30"/>
          <w:szCs w:val="30"/>
        </w:rPr>
        <w:t>第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二十三条 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工作室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0"/>
          <w:sz w:val="30"/>
          <w:szCs w:val="30"/>
        </w:rPr>
        <w:t>年期满后进行终结性绩效考核。考核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结</w:t>
      </w:r>
      <w:r>
        <w:rPr>
          <w:rFonts w:ascii="仿宋" w:hAnsi="仿宋" w:eastAsia="仿宋" w:cs="仿宋"/>
          <w:spacing w:val="15"/>
          <w:sz w:val="30"/>
          <w:szCs w:val="30"/>
        </w:rPr>
        <w:t>果分为优秀、合格和不合格三个等级，考核为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优秀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的，可直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接进入下一周期工作室建设；考核为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合格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的可申请进入下一周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期</w:t>
      </w:r>
      <w:r>
        <w:rPr>
          <w:rFonts w:ascii="仿宋" w:hAnsi="仿宋" w:eastAsia="仿宋" w:cs="仿宋"/>
          <w:spacing w:val="15"/>
          <w:sz w:val="30"/>
          <w:szCs w:val="30"/>
        </w:rPr>
        <w:t>工作室建设；考核为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不合格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的，取消其领衔人再次申报市级</w:t>
      </w:r>
    </w:p>
    <w:p>
      <w:pPr>
        <w:sectPr>
          <w:footerReference r:id="rId23" w:type="default"/>
          <w:pgSz w:w="11906" w:h="16839"/>
          <w:pgMar w:top="1431" w:right="1477" w:bottom="1689" w:left="1613" w:header="0" w:footer="1407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7" w:line="226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名</w:t>
      </w:r>
      <w:r>
        <w:rPr>
          <w:rFonts w:ascii="仿宋" w:hAnsi="仿宋" w:eastAsia="仿宋" w:cs="仿宋"/>
          <w:spacing w:val="10"/>
          <w:sz w:val="30"/>
          <w:szCs w:val="30"/>
        </w:rPr>
        <w:t>师名校长工作室资格。</w:t>
      </w:r>
    </w:p>
    <w:p>
      <w:pPr>
        <w:spacing w:before="216" w:line="355" w:lineRule="auto"/>
        <w:ind w:left="8" w:right="4" w:firstLine="62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二十四条  </w:t>
      </w:r>
      <w:r>
        <w:rPr>
          <w:rFonts w:ascii="仿宋" w:hAnsi="仿宋" w:eastAsia="仿宋" w:cs="仿宋"/>
          <w:spacing w:val="14"/>
          <w:sz w:val="30"/>
          <w:szCs w:val="30"/>
        </w:rPr>
        <w:t>工作室周期结束后，开展优秀工作室、优秀课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程</w:t>
      </w:r>
      <w:r>
        <w:rPr>
          <w:rFonts w:ascii="仿宋" w:hAnsi="仿宋" w:eastAsia="仿宋" w:cs="仿宋"/>
          <w:spacing w:val="14"/>
          <w:sz w:val="30"/>
          <w:szCs w:val="30"/>
        </w:rPr>
        <w:t>资源、优秀科研成果、优秀领衔人、优秀成员等评选、展示活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动 。根据成果质量， 由市教育和体育局结集出版发</w:t>
      </w:r>
      <w:r>
        <w:rPr>
          <w:rFonts w:ascii="仿宋" w:hAnsi="仿宋" w:eastAsia="仿宋" w:cs="仿宋"/>
          <w:spacing w:val="3"/>
          <w:sz w:val="30"/>
          <w:szCs w:val="30"/>
        </w:rPr>
        <w:t>行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line="385" w:lineRule="auto"/>
        <w:rPr>
          <w:rFonts w:ascii="Arial"/>
          <w:sz w:val="21"/>
        </w:rPr>
      </w:pPr>
    </w:p>
    <w:p>
      <w:pPr>
        <w:spacing w:before="97" w:line="228" w:lineRule="auto"/>
        <w:ind w:left="345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七章  附则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7" w:line="344" w:lineRule="auto"/>
        <w:ind w:left="25" w:right="4" w:firstLine="60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4"/>
          <w:sz w:val="30"/>
          <w:szCs w:val="30"/>
        </w:rPr>
        <w:t xml:space="preserve">第二十五条  </w:t>
      </w:r>
      <w:r>
        <w:rPr>
          <w:rFonts w:ascii="仿宋" w:hAnsi="仿宋" w:eastAsia="仿宋" w:cs="仿宋"/>
          <w:spacing w:val="4"/>
          <w:sz w:val="30"/>
          <w:szCs w:val="30"/>
        </w:rPr>
        <w:t>各</w:t>
      </w:r>
      <w:r>
        <w:rPr>
          <w:rFonts w:ascii="仿宋" w:hAnsi="仿宋" w:eastAsia="仿宋" w:cs="仿宋"/>
          <w:spacing w:val="3"/>
          <w:sz w:val="30"/>
          <w:szCs w:val="30"/>
        </w:rPr>
        <w:t>县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( 区 ) 教育和体育局、直属学校可参照本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0"/>
          <w:sz w:val="30"/>
          <w:szCs w:val="30"/>
        </w:rPr>
        <w:t>办</w:t>
      </w:r>
      <w:r>
        <w:rPr>
          <w:rFonts w:ascii="仿宋" w:hAnsi="仿宋" w:eastAsia="仿宋" w:cs="仿宋"/>
          <w:spacing w:val="27"/>
          <w:sz w:val="30"/>
          <w:szCs w:val="30"/>
        </w:rPr>
        <w:t>法加强本县区(校)名教师名校长工作室建设。</w:t>
      </w:r>
    </w:p>
    <w:p>
      <w:pPr>
        <w:spacing w:before="1" w:line="339" w:lineRule="auto"/>
        <w:ind w:left="2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0"/>
          <w:sz w:val="30"/>
          <w:szCs w:val="30"/>
        </w:rPr>
        <w:t>第</w:t>
      </w:r>
      <w:r>
        <w:rPr>
          <w:rFonts w:ascii="黑体" w:hAnsi="黑体" w:eastAsia="黑体" w:cs="黑体"/>
          <w:spacing w:val="9"/>
          <w:sz w:val="30"/>
          <w:szCs w:val="30"/>
        </w:rPr>
        <w:t>二</w:t>
      </w:r>
      <w:r>
        <w:rPr>
          <w:rFonts w:ascii="黑体" w:hAnsi="黑体" w:eastAsia="黑体" w:cs="黑体"/>
          <w:spacing w:val="5"/>
          <w:sz w:val="30"/>
          <w:szCs w:val="30"/>
        </w:rPr>
        <w:t xml:space="preserve">十六条   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本办法从印发之日起施行，有效期 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5"/>
          <w:sz w:val="30"/>
          <w:szCs w:val="30"/>
        </w:rPr>
        <w:t>年。《攀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枝花市中小学市级名师名校长工作室建设与管理办法(试行)</w:t>
      </w:r>
      <w:r>
        <w:rPr>
          <w:rFonts w:ascii="仿宋" w:hAnsi="仿宋" w:eastAsia="仿宋" w:cs="仿宋"/>
          <w:spacing w:val="23"/>
          <w:sz w:val="30"/>
          <w:szCs w:val="30"/>
        </w:rPr>
        <w:t>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的</w:t>
      </w:r>
      <w:r>
        <w:rPr>
          <w:rFonts w:ascii="仿宋" w:hAnsi="仿宋" w:eastAsia="仿宋" w:cs="仿宋"/>
          <w:spacing w:val="17"/>
          <w:sz w:val="30"/>
          <w:szCs w:val="30"/>
        </w:rPr>
        <w:t>通知(攀教体发〔</w:t>
      </w:r>
      <w:r>
        <w:rPr>
          <w:rFonts w:ascii="Times New Roman" w:hAnsi="Times New Roman" w:eastAsia="Times New Roman" w:cs="Times New Roman"/>
          <w:spacing w:val="17"/>
          <w:sz w:val="30"/>
          <w:szCs w:val="30"/>
        </w:rPr>
        <w:t>2018</w:t>
      </w:r>
      <w:r>
        <w:rPr>
          <w:rFonts w:ascii="仿宋" w:hAnsi="仿宋" w:eastAsia="仿宋" w:cs="仿宋"/>
          <w:spacing w:val="17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17"/>
          <w:sz w:val="30"/>
          <w:szCs w:val="30"/>
        </w:rPr>
        <w:t xml:space="preserve">49  </w:t>
      </w:r>
      <w:r>
        <w:rPr>
          <w:rFonts w:ascii="仿宋" w:hAnsi="仿宋" w:eastAsia="仿宋" w:cs="仿宋"/>
          <w:spacing w:val="17"/>
          <w:sz w:val="30"/>
          <w:szCs w:val="30"/>
        </w:rPr>
        <w:t>号) 同时废止。</w:t>
      </w:r>
    </w:p>
    <w:p>
      <w:pPr>
        <w:spacing w:before="1" w:line="228" w:lineRule="auto"/>
        <w:ind w:left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二十七条  </w:t>
      </w:r>
      <w:r>
        <w:rPr>
          <w:rFonts w:ascii="仿宋" w:hAnsi="仿宋" w:eastAsia="仿宋" w:cs="仿宋"/>
          <w:spacing w:val="14"/>
          <w:sz w:val="30"/>
          <w:szCs w:val="30"/>
        </w:rPr>
        <w:t>本办法由领导小组办公室负责解释。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8" w:line="229" w:lineRule="auto"/>
        <w:ind w:left="67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0"/>
          <w:sz w:val="30"/>
          <w:szCs w:val="30"/>
        </w:rPr>
        <w:t>附</w:t>
      </w:r>
      <w:r>
        <w:rPr>
          <w:rFonts w:ascii="仿宋" w:hAnsi="仿宋" w:eastAsia="仿宋" w:cs="仿宋"/>
          <w:spacing w:val="15"/>
          <w:sz w:val="30"/>
          <w:szCs w:val="30"/>
        </w:rPr>
        <w:t>件：攀枝花市名师名校长工作室考核指标</w:t>
      </w:r>
    </w:p>
    <w:p>
      <w:pPr>
        <w:sectPr>
          <w:footerReference r:id="rId24" w:type="default"/>
          <w:pgSz w:w="11906" w:h="16839"/>
          <w:pgMar w:top="1431" w:right="1472" w:bottom="1685" w:left="1617" w:header="0" w:footer="1405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8" w:line="231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附件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81" w:line="187" w:lineRule="auto"/>
        <w:ind w:left="3408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26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8"/>
          <w:sz w:val="42"/>
          <w:szCs w:val="42"/>
        </w:rPr>
        <w:t>枝花市名师名校长工作室考核指标</w:t>
      </w:r>
    </w:p>
    <w:p>
      <w:pPr>
        <w:spacing w:before="162" w:line="207" w:lineRule="auto"/>
        <w:ind w:left="2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工作室名称及领衔人</w:t>
      </w:r>
      <w:r>
        <w:rPr>
          <w:rFonts w:ascii="仿宋" w:hAnsi="仿宋" w:eastAsia="仿宋" w:cs="仿宋"/>
          <w:spacing w:val="-6"/>
          <w:sz w:val="28"/>
          <w:szCs w:val="28"/>
        </w:rPr>
        <w:t>：</w:t>
      </w:r>
    </w:p>
    <w:tbl>
      <w:tblPr>
        <w:tblStyle w:val="4"/>
        <w:tblW w:w="13642" w:type="dxa"/>
        <w:tblInd w:w="9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8361"/>
        <w:gridCol w:w="1448"/>
        <w:gridCol w:w="1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2" w:hRule="atLeast"/>
        </w:trPr>
        <w:tc>
          <w:tcPr>
            <w:tcW w:w="2534" w:type="dxa"/>
            <w:vAlign w:val="top"/>
          </w:tcPr>
          <w:p>
            <w:pPr>
              <w:spacing w:before="134" w:line="222" w:lineRule="auto"/>
              <w:ind w:left="7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估项目</w:t>
            </w:r>
          </w:p>
        </w:tc>
        <w:tc>
          <w:tcPr>
            <w:tcW w:w="8361" w:type="dxa"/>
            <w:vAlign w:val="top"/>
          </w:tcPr>
          <w:p>
            <w:pPr>
              <w:spacing w:before="134" w:line="222" w:lineRule="auto"/>
              <w:ind w:left="36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分标准</w:t>
            </w:r>
          </w:p>
        </w:tc>
        <w:tc>
          <w:tcPr>
            <w:tcW w:w="1448" w:type="dxa"/>
            <w:vAlign w:val="top"/>
          </w:tcPr>
          <w:p>
            <w:pPr>
              <w:spacing w:before="134" w:line="222" w:lineRule="auto"/>
              <w:ind w:left="3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2"/>
                <w:sz w:val="28"/>
                <w:szCs w:val="28"/>
              </w:rPr>
              <w:t>自</w:t>
            </w:r>
            <w:r>
              <w:rPr>
                <w:rFonts w:ascii="黑体" w:hAnsi="黑体" w:eastAsia="黑体" w:cs="黑体"/>
                <w:spacing w:val="-21"/>
                <w:sz w:val="28"/>
                <w:szCs w:val="28"/>
              </w:rPr>
              <w:t>评分</w:t>
            </w:r>
          </w:p>
        </w:tc>
        <w:tc>
          <w:tcPr>
            <w:tcW w:w="1299" w:type="dxa"/>
            <w:vAlign w:val="top"/>
          </w:tcPr>
          <w:p>
            <w:pPr>
              <w:spacing w:before="136" w:line="223" w:lineRule="auto"/>
              <w:ind w:left="2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考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534" w:type="dxa"/>
            <w:vAlign w:val="top"/>
          </w:tcPr>
          <w:p>
            <w:pPr>
              <w:spacing w:before="125" w:line="415" w:lineRule="exact"/>
              <w:ind w:left="1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position w:val="9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position w:val="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position w:val="9"/>
                <w:sz w:val="28"/>
                <w:szCs w:val="28"/>
              </w:rPr>
              <w:t>师德</w:t>
            </w:r>
            <w:r>
              <w:rPr>
                <w:rFonts w:ascii="仿宋" w:hAnsi="仿宋" w:eastAsia="仿宋" w:cs="仿宋"/>
                <w:position w:val="9"/>
                <w:sz w:val="28"/>
                <w:szCs w:val="28"/>
              </w:rPr>
              <w:t>师风</w:t>
            </w:r>
          </w:p>
          <w:p>
            <w:pPr>
              <w:spacing w:before="1" w:line="222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61" w:type="dxa"/>
            <w:vAlign w:val="top"/>
          </w:tcPr>
          <w:p>
            <w:pPr>
              <w:spacing w:before="166" w:line="242" w:lineRule="auto"/>
              <w:ind w:left="131" w:right="98" w:hanging="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领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衔人与工作室成员无违反师德师风行为。若发生违反师德师风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行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为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被查实处的，  该工作室年度考核为不合格。(满分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534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89" w:lineRule="auto"/>
              <w:ind w:left="164" w:right="82" w:hanging="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3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制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 xml:space="preserve"> 度 规 划 建 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61" w:type="dxa"/>
            <w:vAlign w:val="top"/>
          </w:tcPr>
          <w:p>
            <w:pPr>
              <w:spacing w:before="157" w:line="221" w:lineRule="auto"/>
              <w:ind w:left="1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工作室有管理制度，操作性强。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224" w:line="227" w:lineRule="auto"/>
              <w:ind w:left="11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0"/>
                <w:sz w:val="26"/>
                <w:szCs w:val="26"/>
              </w:rPr>
              <w:t xml:space="preserve">2 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>工</w:t>
            </w: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作</w:t>
            </w:r>
            <w:r>
              <w:rPr>
                <w:rFonts w:ascii="仿宋" w:hAnsi="仿宋" w:eastAsia="仿宋" w:cs="仿宋"/>
                <w:spacing w:val="5"/>
                <w:sz w:val="26"/>
                <w:szCs w:val="26"/>
              </w:rPr>
              <w:t xml:space="preserve">室有 </w:t>
            </w:r>
            <w:r>
              <w:rPr>
                <w:rFonts w:ascii="Times New Roman" w:hAnsi="Times New Roman" w:eastAsia="Times New Roman" w:cs="Times New Roman"/>
                <w:spacing w:val="5"/>
                <w:sz w:val="26"/>
                <w:szCs w:val="26"/>
              </w:rPr>
              <w:t xml:space="preserve">3 </w:t>
            </w:r>
            <w:r>
              <w:rPr>
                <w:rFonts w:ascii="仿宋" w:hAnsi="仿宋" w:eastAsia="仿宋" w:cs="仿宋"/>
                <w:spacing w:val="5"/>
                <w:sz w:val="26"/>
                <w:szCs w:val="26"/>
              </w:rPr>
              <w:t xml:space="preserve">年发展规划，每个成员有个人发展规划。 (满分 </w:t>
            </w:r>
            <w:r>
              <w:rPr>
                <w:rFonts w:ascii="Times New Roman" w:hAnsi="Times New Roman" w:eastAsia="Times New Roman" w:cs="Times New Roman"/>
                <w:spacing w:val="5"/>
                <w:sz w:val="26"/>
                <w:szCs w:val="26"/>
              </w:rPr>
              <w:t xml:space="preserve">3 </w:t>
            </w:r>
            <w:r>
              <w:rPr>
                <w:rFonts w:ascii="仿宋" w:hAnsi="仿宋" w:eastAsia="仿宋" w:cs="仿宋"/>
                <w:spacing w:val="5"/>
                <w:sz w:val="26"/>
                <w:szCs w:val="26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0" w:line="225" w:lineRule="auto"/>
              <w:ind w:left="160" w:right="112" w:hanging="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室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有年度工作计划、总结、活动台账等材料，规范、真实。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53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415" w:lineRule="exact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9"/>
                <w:sz w:val="28"/>
                <w:szCs w:val="28"/>
              </w:rPr>
              <w:t xml:space="preserve">C </w:t>
            </w:r>
            <w:r>
              <w:rPr>
                <w:rFonts w:ascii="仿宋" w:hAnsi="仿宋" w:eastAsia="仿宋" w:cs="仿宋"/>
                <w:spacing w:val="-3"/>
                <w:position w:val="9"/>
                <w:sz w:val="28"/>
                <w:szCs w:val="28"/>
              </w:rPr>
              <w:t>工作开展</w:t>
            </w:r>
          </w:p>
          <w:p>
            <w:pPr>
              <w:spacing w:before="1" w:line="222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55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61" w:type="dxa"/>
            <w:vAlign w:val="top"/>
          </w:tcPr>
          <w:p>
            <w:pPr>
              <w:spacing w:before="129" w:line="236" w:lineRule="auto"/>
              <w:ind w:left="135" w:right="101" w:hanging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年周期内有在研省市级课题，并按照科研课题管理办法完成研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究任务。省级课题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项得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分，市级课题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项得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分。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200" w:line="221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工作室每年集中研修不少于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次，  有活动记录。(满分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6839" w:h="11906"/>
          <w:pgMar w:top="1012" w:right="1440" w:bottom="1123" w:left="1497" w:header="0" w:footer="918" w:gutter="0"/>
          <w:cols w:space="720" w:num="1"/>
        </w:sectPr>
      </w:pPr>
    </w:p>
    <w:p/>
    <w:p/>
    <w:p/>
    <w:p>
      <w:pPr>
        <w:spacing w:line="64" w:lineRule="exact"/>
      </w:pPr>
    </w:p>
    <w:tbl>
      <w:tblPr>
        <w:tblStyle w:val="4"/>
        <w:tblW w:w="13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8361"/>
        <w:gridCol w:w="1448"/>
        <w:gridCol w:w="1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3" w:line="239" w:lineRule="auto"/>
              <w:ind w:left="128" w:right="51" w:hanging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领衔人每年开设专题研训不少于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次，每年开设公开课、研究课、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观摩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课或专题报告等不少于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次，对每一名成员分别开展听评课不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少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于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次。 (满分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14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0" w:line="225" w:lineRule="auto"/>
              <w:ind w:left="136" w:right="94" w:hanging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每位成员每年开设公开课、研究课或专题报告等不少于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次。(满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0" w:line="225" w:lineRule="auto"/>
              <w:ind w:left="131" w:right="99" w:hanging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每个工作室至少要建立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个教育帮扶基地或专家示范点，每年开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展教育帮扶、示范活动不少于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次。(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次计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分，  满分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1" w:line="225" w:lineRule="auto"/>
              <w:ind w:left="124" w:right="106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加强工作室建设活动、成果宣传报道，每年不少于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条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省级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媒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体 </w:t>
            </w:r>
            <w:r>
              <w:rPr>
                <w:rFonts w:ascii="Times New Roman" w:hAnsi="Times New Roman" w:eastAsia="Times New Roman" w:cs="Times New Roman"/>
                <w:spacing w:val="-2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条 </w:t>
            </w:r>
            <w:r>
              <w:rPr>
                <w:rFonts w:ascii="Times New Roman" w:hAnsi="Times New Roman" w:eastAsia="Times New Roman" w:cs="Times New Roman"/>
                <w:spacing w:val="-27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分；  市级媒体 </w:t>
            </w:r>
            <w:r>
              <w:rPr>
                <w:rFonts w:ascii="Times New Roman" w:hAnsi="Times New Roman" w:eastAsia="Times New Roman" w:cs="Times New Roman"/>
                <w:spacing w:val="-2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条 </w:t>
            </w:r>
            <w:r>
              <w:rPr>
                <w:rFonts w:ascii="Times New Roman" w:hAnsi="Times New Roman" w:eastAsia="Times New Roman" w:cs="Times New Roman"/>
                <w:spacing w:val="-2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分，  满分 </w:t>
            </w:r>
            <w:r>
              <w:rPr>
                <w:rFonts w:ascii="Times New Roman" w:hAnsi="Times New Roman" w:eastAsia="Times New Roman" w:cs="Times New Roman"/>
                <w:spacing w:val="-27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。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2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exact"/>
              <w:ind w:left="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9"/>
                <w:sz w:val="28"/>
                <w:szCs w:val="28"/>
              </w:rPr>
              <w:t xml:space="preserve">D </w:t>
            </w:r>
            <w:r>
              <w:rPr>
                <w:rFonts w:ascii="仿宋" w:hAnsi="仿宋" w:eastAsia="仿宋" w:cs="仿宋"/>
                <w:spacing w:val="-1"/>
                <w:position w:val="9"/>
                <w:sz w:val="28"/>
                <w:szCs w:val="28"/>
              </w:rPr>
              <w:t>成绩成果</w:t>
            </w:r>
          </w:p>
          <w:p>
            <w:pPr>
              <w:spacing w:before="1" w:line="222" w:lineRule="auto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</w:tc>
        <w:tc>
          <w:tcPr>
            <w:tcW w:w="8361" w:type="dxa"/>
            <w:vAlign w:val="top"/>
          </w:tcPr>
          <w:p>
            <w:pPr>
              <w:spacing w:before="120" w:line="223" w:lineRule="auto"/>
              <w:ind w:left="1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获奖与</w:t>
            </w:r>
            <w:r>
              <w:rPr>
                <w:rFonts w:ascii="仿宋" w:hAnsi="仿宋" w:eastAsia="仿宋" w:cs="仿宋"/>
                <w:sz w:val="28"/>
                <w:szCs w:val="28"/>
              </w:rPr>
              <w:t>表彰</w:t>
            </w:r>
          </w:p>
          <w:p>
            <w:pPr>
              <w:spacing w:before="63" w:line="255" w:lineRule="auto"/>
              <w:ind w:left="121" w:right="94" w:firstLine="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) 工作室领衔人或成员当年获得专业性荣誉称号，国家级每人次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>计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分，  省级每人次计 </w:t>
            </w: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分，  市级每人次计 </w:t>
            </w: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分。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9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)成果获奖、发表或交流。领衔人或工作室成员围绕在研课题，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在公开发行刊物上发表、交流学术论文或教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学改革成果获市级及以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上奖励，加分如下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：</w:t>
            </w:r>
          </w:p>
          <w:p>
            <w:pPr>
              <w:spacing w:before="33" w:line="223" w:lineRule="auto"/>
              <w:ind w:left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版专著：  </w:t>
            </w:r>
            <w:r>
              <w:rPr>
                <w:rFonts w:ascii="Times New Roman" w:hAnsi="Times New Roman" w:eastAsia="Times New Roman" w:cs="Times New Roman"/>
                <w:spacing w:val="-2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本计 </w:t>
            </w:r>
            <w:r>
              <w:rPr>
                <w:rFonts w:ascii="Times New Roman" w:hAnsi="Times New Roman" w:eastAsia="Times New Roman" w:cs="Times New Roman"/>
                <w:spacing w:val="-25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分。</w:t>
            </w:r>
          </w:p>
          <w:p>
            <w:pPr>
              <w:spacing w:before="91" w:line="249" w:lineRule="auto"/>
              <w:ind w:left="145" w:right="71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成果发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表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或交流：国家级核心期刊论文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分，国家级一般期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刊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分，部属或省级期刊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分；省级交流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分，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市级交流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。</w:t>
            </w:r>
          </w:p>
          <w:p>
            <w:pPr>
              <w:spacing w:before="27" w:line="215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成果获奖：国家级一等奖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分、三等奖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分；省级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一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6839" w:h="11906"/>
          <w:pgMar w:top="1012" w:right="1596" w:bottom="1090" w:left="1593" w:header="0" w:footer="808" w:gutter="0"/>
          <w:cols w:space="720" w:num="1"/>
        </w:sectPr>
      </w:pPr>
    </w:p>
    <w:p/>
    <w:p/>
    <w:p/>
    <w:p>
      <w:pPr>
        <w:spacing w:line="64" w:lineRule="exact"/>
      </w:pPr>
    </w:p>
    <w:tbl>
      <w:tblPr>
        <w:tblStyle w:val="4"/>
        <w:tblW w:w="13642" w:type="dxa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8361"/>
        <w:gridCol w:w="1448"/>
        <w:gridCol w:w="1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1" w:type="dxa"/>
            <w:vAlign w:val="top"/>
          </w:tcPr>
          <w:p>
            <w:pPr>
              <w:spacing w:before="124" w:line="248" w:lineRule="auto"/>
              <w:ind w:left="135" w:right="87" w:firstLine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等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分、三等奖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分；市级一等奖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、三等奖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分。 (可累计，满分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20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534" w:type="dxa"/>
            <w:vAlign w:val="top"/>
          </w:tcPr>
          <w:p>
            <w:pPr>
              <w:spacing w:before="78" w:line="408" w:lineRule="exact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position w:val="8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position w:val="8"/>
                <w:sz w:val="28"/>
                <w:szCs w:val="28"/>
              </w:rPr>
              <w:t>管理与保障</w:t>
            </w:r>
          </w:p>
          <w:p>
            <w:pPr>
              <w:spacing w:line="207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分)</w:t>
            </w:r>
          </w:p>
        </w:tc>
        <w:tc>
          <w:tcPr>
            <w:tcW w:w="8361" w:type="dxa"/>
            <w:vAlign w:val="top"/>
          </w:tcPr>
          <w:p>
            <w:pPr>
              <w:spacing w:before="118" w:line="225" w:lineRule="auto"/>
              <w:ind w:left="135" w:right="171" w:hanging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经费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支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出执行财务相关规定，经费支出比例符合相关要求。 (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95" w:type="dxa"/>
            <w:gridSpan w:val="2"/>
            <w:vAlign w:val="top"/>
          </w:tcPr>
          <w:p>
            <w:pPr>
              <w:spacing w:before="90" w:line="206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分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42" w:type="dxa"/>
            <w:gridSpan w:val="4"/>
            <w:vAlign w:val="top"/>
          </w:tcPr>
          <w:p>
            <w:pPr>
              <w:spacing w:before="136" w:line="223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评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定结果：</w:t>
            </w:r>
          </w:p>
        </w:tc>
      </w:tr>
    </w:tbl>
    <w:p>
      <w:pPr>
        <w:spacing w:before="119" w:line="289" w:lineRule="auto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备注：本文件中的教育科研课题、荣誉表彰、获</w:t>
      </w:r>
      <w:r>
        <w:rPr>
          <w:rFonts w:ascii="仿宋" w:hAnsi="仿宋" w:eastAsia="仿宋" w:cs="仿宋"/>
          <w:spacing w:val="-1"/>
          <w:sz w:val="28"/>
          <w:szCs w:val="28"/>
        </w:rPr>
        <w:t>奖等均是指由教育行政主管部门及相关直属事业单位组织或颁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发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。  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60 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分以下为不合格，  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60 </w:t>
      </w:r>
      <w:r>
        <w:rPr>
          <w:rFonts w:ascii="仿宋" w:hAnsi="仿宋" w:eastAsia="仿宋" w:cs="仿宋"/>
          <w:spacing w:val="-21"/>
          <w:sz w:val="28"/>
          <w:szCs w:val="28"/>
        </w:rPr>
        <w:t>分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~80 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分为合格；  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80 </w:t>
      </w:r>
      <w:r>
        <w:rPr>
          <w:rFonts w:ascii="仿宋" w:hAnsi="仿宋" w:eastAsia="仿宋" w:cs="仿宋"/>
          <w:spacing w:val="-21"/>
          <w:sz w:val="28"/>
          <w:szCs w:val="28"/>
        </w:rPr>
        <w:t>分以上为优秀。</w:t>
      </w:r>
    </w:p>
    <w:p>
      <w:pPr>
        <w:sectPr>
          <w:footerReference r:id="rId27" w:type="default"/>
          <w:pgSz w:w="16839" w:h="11906"/>
          <w:pgMar w:top="1012" w:right="1434" w:bottom="1123" w:left="1476" w:header="0" w:footer="918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80" w:line="259" w:lineRule="auto"/>
        <w:ind w:left="3512" w:right="1250" w:hanging="2427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25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8"/>
          <w:sz w:val="42"/>
          <w:szCs w:val="42"/>
        </w:rPr>
        <w:t>枝花市教育体育专家团队建设与</w:t>
      </w:r>
      <w:r>
        <w:rPr>
          <w:rFonts w:ascii="微软雅黑" w:hAnsi="微软雅黑" w:eastAsia="微软雅黑" w:cs="微软雅黑"/>
          <w:sz w:val="42"/>
          <w:szCs w:val="42"/>
        </w:rPr>
        <w:t xml:space="preserve"> </w:t>
      </w:r>
      <w:r>
        <w:rPr>
          <w:rFonts w:ascii="微软雅黑" w:hAnsi="微软雅黑" w:eastAsia="微软雅黑" w:cs="微软雅黑"/>
          <w:spacing w:val="15"/>
          <w:sz w:val="42"/>
          <w:szCs w:val="42"/>
        </w:rPr>
        <w:t>管</w:t>
      </w:r>
      <w:r>
        <w:rPr>
          <w:rFonts w:ascii="微软雅黑" w:hAnsi="微软雅黑" w:eastAsia="微软雅黑" w:cs="微软雅黑"/>
          <w:spacing w:val="12"/>
          <w:sz w:val="42"/>
          <w:szCs w:val="42"/>
        </w:rPr>
        <w:t>理办法</w:t>
      </w:r>
    </w:p>
    <w:p>
      <w:pPr>
        <w:spacing w:before="264" w:line="228" w:lineRule="auto"/>
        <w:ind w:left="34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一章  总则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98" w:line="343" w:lineRule="auto"/>
        <w:ind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 xml:space="preserve">第一条  </w:t>
      </w:r>
      <w:r>
        <w:rPr>
          <w:rFonts w:ascii="仿宋" w:hAnsi="仿宋" w:eastAsia="仿宋" w:cs="仿宋"/>
          <w:spacing w:val="13"/>
          <w:sz w:val="30"/>
          <w:szCs w:val="30"/>
        </w:rPr>
        <w:t>以习近平新时代中国特色社会主义思想为指导，</w:t>
      </w:r>
      <w:r>
        <w:rPr>
          <w:rFonts w:ascii="仿宋" w:hAnsi="仿宋" w:eastAsia="仿宋" w:cs="仿宋"/>
          <w:spacing w:val="12"/>
          <w:sz w:val="30"/>
          <w:szCs w:val="30"/>
        </w:rPr>
        <w:t>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面</w:t>
      </w:r>
      <w:r>
        <w:rPr>
          <w:rFonts w:ascii="仿宋" w:hAnsi="仿宋" w:eastAsia="仿宋" w:cs="仿宋"/>
          <w:spacing w:val="17"/>
          <w:sz w:val="30"/>
          <w:szCs w:val="30"/>
        </w:rPr>
        <w:t>贯</w:t>
      </w:r>
      <w:r>
        <w:rPr>
          <w:rFonts w:ascii="仿宋" w:hAnsi="仿宋" w:eastAsia="仿宋" w:cs="仿宋"/>
          <w:spacing w:val="13"/>
          <w:sz w:val="30"/>
          <w:szCs w:val="30"/>
        </w:rPr>
        <w:t>彻党的教育方针和习近平总书记关于教育工作重要论述，贯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彻落实《中共中央 国务院关于全面深化新时代教师队伍建设</w:t>
      </w:r>
      <w:r>
        <w:rPr>
          <w:rFonts w:ascii="仿宋" w:hAnsi="仿宋" w:eastAsia="仿宋" w:cs="仿宋"/>
          <w:spacing w:val="13"/>
          <w:sz w:val="30"/>
          <w:szCs w:val="30"/>
        </w:rPr>
        <w:t>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革的</w:t>
      </w:r>
      <w:r>
        <w:rPr>
          <w:rFonts w:ascii="仿宋" w:hAnsi="仿宋" w:eastAsia="仿宋" w:cs="仿宋"/>
          <w:spacing w:val="11"/>
          <w:sz w:val="30"/>
          <w:szCs w:val="30"/>
        </w:rPr>
        <w:t>意</w:t>
      </w:r>
      <w:r>
        <w:rPr>
          <w:rFonts w:ascii="仿宋" w:hAnsi="仿宋" w:eastAsia="仿宋" w:cs="仿宋"/>
          <w:spacing w:val="8"/>
          <w:sz w:val="30"/>
          <w:szCs w:val="30"/>
        </w:rPr>
        <w:t>见》《新时代基础教育强师计划》，全面落实市委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“</w:t>
      </w:r>
      <w:r>
        <w:rPr>
          <w:rFonts w:ascii="仿宋" w:hAnsi="仿宋" w:eastAsia="仿宋" w:cs="仿宋"/>
          <w:spacing w:val="8"/>
          <w:sz w:val="30"/>
          <w:szCs w:val="30"/>
        </w:rPr>
        <w:t>一三三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三</w:t>
      </w:r>
      <w:r>
        <w:rPr>
          <w:rFonts w:ascii="Times New Roman" w:hAnsi="Times New Roman" w:eastAsia="Times New Roman" w:cs="Times New Roman"/>
          <w:spacing w:val="23"/>
          <w:sz w:val="30"/>
          <w:szCs w:val="30"/>
        </w:rPr>
        <w:t>”</w:t>
      </w:r>
      <w:r>
        <w:rPr>
          <w:rFonts w:ascii="仿宋" w:hAnsi="仿宋" w:eastAsia="仿宋" w:cs="仿宋"/>
          <w:spacing w:val="13"/>
          <w:sz w:val="30"/>
          <w:szCs w:val="30"/>
        </w:rPr>
        <w:t>总体发展战略，认真贯彻落实攀枝花市《关于实施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“</w:t>
      </w:r>
      <w:r>
        <w:rPr>
          <w:rFonts w:ascii="仿宋" w:hAnsi="仿宋" w:eastAsia="仿宋" w:cs="仿宋"/>
          <w:spacing w:val="13"/>
          <w:sz w:val="30"/>
          <w:szCs w:val="30"/>
        </w:rPr>
        <w:t>人才兴攀</w:t>
      </w:r>
      <w:r>
        <w:rPr>
          <w:rFonts w:ascii="Times New Roman" w:hAnsi="Times New Roman" w:eastAsia="Times New Roman" w:cs="Times New Roman"/>
          <w:spacing w:val="13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战略加快建设川西南</w:t>
      </w:r>
      <w:r>
        <w:rPr>
          <w:rFonts w:ascii="仿宋" w:hAnsi="仿宋" w:eastAsia="仿宋" w:cs="仿宋"/>
          <w:spacing w:val="3"/>
          <w:sz w:val="30"/>
          <w:szCs w:val="30"/>
        </w:rPr>
        <w:t>滇</w:t>
      </w:r>
      <w:r>
        <w:rPr>
          <w:rFonts w:ascii="仿宋" w:hAnsi="仿宋" w:eastAsia="仿宋" w:cs="仿宋"/>
          <w:spacing w:val="2"/>
          <w:sz w:val="30"/>
          <w:szCs w:val="30"/>
        </w:rPr>
        <w:t>西北人才创新发展聚集地的意见》  《攀枝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花</w:t>
      </w:r>
      <w:r>
        <w:rPr>
          <w:rFonts w:ascii="仿宋" w:hAnsi="仿宋" w:eastAsia="仿宋" w:cs="仿宋"/>
          <w:spacing w:val="15"/>
          <w:sz w:val="30"/>
          <w:szCs w:val="30"/>
        </w:rPr>
        <w:t>市</w:t>
      </w:r>
      <w:r>
        <w:rPr>
          <w:rFonts w:ascii="仿宋" w:hAnsi="仿宋" w:eastAsia="仿宋" w:cs="仿宋"/>
          <w:spacing w:val="13"/>
          <w:sz w:val="30"/>
          <w:szCs w:val="30"/>
        </w:rPr>
        <w:t>教育人才集聚支持实施细则》精神，充分发挥各级各类人才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在</w:t>
      </w:r>
      <w:r>
        <w:rPr>
          <w:rFonts w:ascii="仿宋" w:hAnsi="仿宋" w:eastAsia="仿宋" w:cs="仿宋"/>
          <w:spacing w:val="15"/>
          <w:sz w:val="30"/>
          <w:szCs w:val="30"/>
        </w:rPr>
        <w:t>教</w:t>
      </w:r>
      <w:r>
        <w:rPr>
          <w:rFonts w:ascii="仿宋" w:hAnsi="仿宋" w:eastAsia="仿宋" w:cs="仿宋"/>
          <w:spacing w:val="13"/>
          <w:sz w:val="30"/>
          <w:szCs w:val="30"/>
        </w:rPr>
        <w:t>育和体育战线的优势作用，助力攀枝花市教育和体育事业的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发</w:t>
      </w:r>
      <w:r>
        <w:rPr>
          <w:rFonts w:ascii="仿宋" w:hAnsi="仿宋" w:eastAsia="仿宋" w:cs="仿宋"/>
          <w:spacing w:val="15"/>
          <w:sz w:val="30"/>
          <w:szCs w:val="30"/>
        </w:rPr>
        <w:t>展，特制定攀枝花市教育体育专家团队建设与管理办法。</w:t>
      </w:r>
    </w:p>
    <w:p>
      <w:pPr>
        <w:spacing w:line="344" w:lineRule="auto"/>
        <w:ind w:left="9" w:right="133" w:firstLine="61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7"/>
          <w:sz w:val="30"/>
          <w:szCs w:val="30"/>
        </w:rPr>
        <w:t xml:space="preserve">二条  </w:t>
      </w:r>
      <w:r>
        <w:rPr>
          <w:rFonts w:ascii="仿宋" w:hAnsi="仿宋" w:eastAsia="仿宋" w:cs="仿宋"/>
          <w:spacing w:val="7"/>
          <w:sz w:val="30"/>
          <w:szCs w:val="30"/>
        </w:rPr>
        <w:t>本办法所指学校包括普通中小学校、幼儿园、 中等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职业</w:t>
      </w:r>
      <w:r>
        <w:rPr>
          <w:rFonts w:ascii="仿宋" w:hAnsi="仿宋" w:eastAsia="仿宋" w:cs="仿宋"/>
          <w:spacing w:val="9"/>
          <w:sz w:val="30"/>
          <w:szCs w:val="30"/>
        </w:rPr>
        <w:t>学校、特殊教育学校、教科研、 电教技术机构等。</w:t>
      </w:r>
    </w:p>
    <w:p>
      <w:pPr>
        <w:spacing w:before="2" w:line="341" w:lineRule="auto"/>
        <w:ind w:left="1" w:right="134" w:firstLine="62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5"/>
          <w:sz w:val="30"/>
          <w:szCs w:val="30"/>
        </w:rPr>
        <w:t xml:space="preserve">第三条  </w:t>
      </w:r>
      <w:r>
        <w:rPr>
          <w:rFonts w:ascii="仿宋" w:hAnsi="仿宋" w:eastAsia="仿宋" w:cs="仿宋"/>
          <w:spacing w:val="25"/>
          <w:sz w:val="30"/>
          <w:szCs w:val="30"/>
        </w:rPr>
        <w:t>本办法所指的教育体育专家团队是教育专家团</w:t>
      </w:r>
      <w:r>
        <w:rPr>
          <w:rFonts w:ascii="仿宋" w:hAnsi="仿宋" w:eastAsia="仿宋" w:cs="仿宋"/>
          <w:spacing w:val="20"/>
          <w:sz w:val="30"/>
          <w:szCs w:val="30"/>
        </w:rPr>
        <w:t>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和体育专家团队的合称，是指以二至五类人才为领衔人， 以县</w:t>
      </w:r>
      <w:r>
        <w:rPr>
          <w:rFonts w:ascii="仿宋" w:hAnsi="仿宋" w:eastAsia="仿宋" w:cs="仿宋"/>
          <w:spacing w:val="4"/>
          <w:sz w:val="30"/>
          <w:szCs w:val="30"/>
        </w:rPr>
        <w:t>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5"/>
          <w:sz w:val="30"/>
          <w:szCs w:val="30"/>
        </w:rPr>
        <w:t>级</w:t>
      </w:r>
      <w:r>
        <w:rPr>
          <w:rFonts w:ascii="仿宋" w:hAnsi="仿宋" w:eastAsia="仿宋" w:cs="仿宋"/>
          <w:spacing w:val="27"/>
          <w:sz w:val="30"/>
          <w:szCs w:val="30"/>
        </w:rPr>
        <w:t>及以上骨干教师或具有发展潜质的优秀教师</w:t>
      </w:r>
      <w:r>
        <w:rPr>
          <w:rFonts w:ascii="Times New Roman" w:hAnsi="Times New Roman" w:eastAsia="Times New Roman" w:cs="Times New Roman"/>
          <w:spacing w:val="27"/>
          <w:sz w:val="30"/>
          <w:szCs w:val="30"/>
        </w:rPr>
        <w:t>(</w:t>
      </w:r>
      <w:r>
        <w:rPr>
          <w:rFonts w:ascii="仿宋" w:hAnsi="仿宋" w:eastAsia="仿宋" w:cs="仿宋"/>
          <w:spacing w:val="27"/>
          <w:sz w:val="30"/>
          <w:szCs w:val="30"/>
        </w:rPr>
        <w:t>教练员</w:t>
      </w:r>
      <w:r>
        <w:rPr>
          <w:rFonts w:ascii="Times New Roman" w:hAnsi="Times New Roman" w:eastAsia="Times New Roman" w:cs="Times New Roman"/>
          <w:spacing w:val="27"/>
          <w:sz w:val="30"/>
          <w:szCs w:val="30"/>
        </w:rPr>
        <w:t>)</w:t>
      </w:r>
      <w:r>
        <w:rPr>
          <w:rFonts w:ascii="仿宋" w:hAnsi="仿宋" w:eastAsia="仿宋" w:cs="仿宋"/>
          <w:spacing w:val="27"/>
          <w:sz w:val="30"/>
          <w:szCs w:val="30"/>
        </w:rPr>
        <w:t>或管理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干部为成员， 围绕课程与教学改革、教育监测和评价、教育体</w:t>
      </w:r>
      <w:r>
        <w:rPr>
          <w:rFonts w:ascii="仿宋" w:hAnsi="仿宋" w:eastAsia="仿宋" w:cs="仿宋"/>
          <w:spacing w:val="4"/>
          <w:sz w:val="30"/>
          <w:szCs w:val="30"/>
        </w:rPr>
        <w:t>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培</w:t>
      </w:r>
      <w:r>
        <w:rPr>
          <w:rFonts w:ascii="仿宋" w:hAnsi="仿宋" w:eastAsia="仿宋" w:cs="仿宋"/>
          <w:spacing w:val="17"/>
          <w:sz w:val="30"/>
          <w:szCs w:val="30"/>
        </w:rPr>
        <w:t>训</w:t>
      </w:r>
      <w:r>
        <w:rPr>
          <w:rFonts w:ascii="仿宋" w:hAnsi="仿宋" w:eastAsia="仿宋" w:cs="仿宋"/>
          <w:spacing w:val="15"/>
          <w:sz w:val="30"/>
          <w:szCs w:val="30"/>
        </w:rPr>
        <w:t>、体育竞训等重大项目所组建的教育体育专家队伍。</w:t>
      </w:r>
    </w:p>
    <w:p>
      <w:pPr>
        <w:spacing w:before="1" w:line="228" w:lineRule="auto"/>
        <w:ind w:left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</w:rPr>
        <w:t>第四</w:t>
      </w:r>
      <w:r>
        <w:rPr>
          <w:rFonts w:ascii="黑体" w:hAnsi="黑体" w:eastAsia="黑体" w:cs="黑体"/>
          <w:spacing w:val="4"/>
          <w:sz w:val="30"/>
          <w:szCs w:val="30"/>
        </w:rPr>
        <w:t>条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市级教育体育专家团队由市教育和体育局统筹设置，</w:t>
      </w:r>
    </w:p>
    <w:p>
      <w:pPr>
        <w:sectPr>
          <w:footerReference r:id="rId28" w:type="default"/>
          <w:pgSz w:w="11906" w:h="16839"/>
          <w:pgMar w:top="1431" w:right="1370" w:bottom="1400" w:left="1622" w:header="0" w:footer="1117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6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2"/>
          <w:sz w:val="30"/>
          <w:szCs w:val="30"/>
        </w:rPr>
        <w:t>领</w:t>
      </w:r>
      <w:r>
        <w:rPr>
          <w:rFonts w:ascii="仿宋" w:hAnsi="仿宋" w:eastAsia="仿宋" w:cs="仿宋"/>
          <w:spacing w:val="-15"/>
          <w:sz w:val="30"/>
          <w:szCs w:val="30"/>
        </w:rPr>
        <w:t xml:space="preserve">衔人和成员在全市选拔；专家团队实施动态管理，建设周期为 </w:t>
      </w:r>
      <w:r>
        <w:rPr>
          <w:rFonts w:ascii="Times New Roman" w:hAnsi="Times New Roman" w:eastAsia="Times New Roman" w:cs="Times New Roman"/>
          <w:spacing w:val="-1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-15"/>
          <w:sz w:val="30"/>
          <w:szCs w:val="30"/>
        </w:rPr>
        <w:t>年。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98" w:line="228" w:lineRule="auto"/>
        <w:ind w:left="280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第二章  专家团队组建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98" w:line="229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 xml:space="preserve">第五条  </w:t>
      </w:r>
      <w:r>
        <w:rPr>
          <w:rFonts w:ascii="仿宋" w:hAnsi="仿宋" w:eastAsia="仿宋" w:cs="仿宋"/>
          <w:spacing w:val="17"/>
          <w:sz w:val="30"/>
          <w:szCs w:val="30"/>
        </w:rPr>
        <w:t>教育体育专家团队人员组</w:t>
      </w:r>
      <w:r>
        <w:rPr>
          <w:rFonts w:ascii="仿宋" w:hAnsi="仿宋" w:eastAsia="仿宋" w:cs="仿宋"/>
          <w:spacing w:val="13"/>
          <w:sz w:val="30"/>
          <w:szCs w:val="30"/>
        </w:rPr>
        <w:t>成</w:t>
      </w:r>
    </w:p>
    <w:p>
      <w:pPr>
        <w:spacing w:before="182" w:line="228" w:lineRule="auto"/>
        <w:ind w:left="64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教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育体育专家团队由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名领衔人和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5~7 </w:t>
      </w:r>
      <w:r>
        <w:rPr>
          <w:rFonts w:ascii="仿宋" w:hAnsi="仿宋" w:eastAsia="仿宋" w:cs="仿宋"/>
          <w:spacing w:val="9"/>
          <w:sz w:val="30"/>
          <w:szCs w:val="30"/>
        </w:rPr>
        <w:t>名成员组成。</w:t>
      </w:r>
    </w:p>
    <w:p>
      <w:pPr>
        <w:spacing w:before="193" w:line="229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六条  </w:t>
      </w:r>
      <w:r>
        <w:rPr>
          <w:rFonts w:ascii="仿宋" w:hAnsi="仿宋" w:eastAsia="仿宋" w:cs="仿宋"/>
          <w:spacing w:val="15"/>
          <w:sz w:val="30"/>
          <w:szCs w:val="30"/>
        </w:rPr>
        <w:t>产生办法及程序</w:t>
      </w:r>
    </w:p>
    <w:p>
      <w:pPr>
        <w:spacing w:before="204" w:line="345" w:lineRule="auto"/>
        <w:ind w:left="20" w:right="85" w:firstLine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6"/>
          <w:sz w:val="30"/>
          <w:szCs w:val="30"/>
        </w:rPr>
        <w:t>领</w:t>
      </w:r>
      <w:r>
        <w:rPr>
          <w:rFonts w:ascii="仿宋" w:hAnsi="仿宋" w:eastAsia="仿宋" w:cs="仿宋"/>
          <w:spacing w:val="13"/>
          <w:sz w:val="30"/>
          <w:szCs w:val="30"/>
        </w:rPr>
        <w:t>衔人选按照本人自愿、逐级推荐、组织遴选、公示、市教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育</w:t>
      </w:r>
      <w:r>
        <w:rPr>
          <w:rFonts w:ascii="仿宋" w:hAnsi="仿宋" w:eastAsia="仿宋" w:cs="仿宋"/>
          <w:spacing w:val="14"/>
          <w:sz w:val="30"/>
          <w:szCs w:val="30"/>
        </w:rPr>
        <w:t>体育局审批的程序确定。专家团队统一规范挂牌。</w:t>
      </w:r>
    </w:p>
    <w:p>
      <w:pPr>
        <w:spacing w:line="339" w:lineRule="auto"/>
        <w:ind w:left="11" w:right="63" w:firstLine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专</w:t>
      </w:r>
      <w:r>
        <w:rPr>
          <w:rFonts w:ascii="仿宋" w:hAnsi="仿宋" w:eastAsia="仿宋" w:cs="仿宋"/>
          <w:spacing w:val="14"/>
          <w:sz w:val="30"/>
          <w:szCs w:val="30"/>
        </w:rPr>
        <w:t>家</w:t>
      </w:r>
      <w:r>
        <w:rPr>
          <w:rFonts w:ascii="仿宋" w:hAnsi="仿宋" w:eastAsia="仿宋" w:cs="仿宋"/>
          <w:spacing w:val="12"/>
          <w:sz w:val="30"/>
          <w:szCs w:val="30"/>
        </w:rPr>
        <w:t>团队成员由本人申请、所在单位和教育行政部门逐级遴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选、推荐后， 由领衔人通过资料审查、双向沟通等</w:t>
      </w:r>
      <w:r>
        <w:rPr>
          <w:rFonts w:ascii="仿宋" w:hAnsi="仿宋" w:eastAsia="仿宋" w:cs="仿宋"/>
          <w:spacing w:val="-1"/>
          <w:sz w:val="30"/>
          <w:szCs w:val="30"/>
        </w:rPr>
        <w:t>方式确定人选，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报</w:t>
      </w:r>
      <w:r>
        <w:rPr>
          <w:rFonts w:ascii="仿宋" w:hAnsi="仿宋" w:eastAsia="仿宋" w:cs="仿宋"/>
          <w:spacing w:val="13"/>
          <w:sz w:val="30"/>
          <w:szCs w:val="30"/>
        </w:rPr>
        <w:t>市教育和体育局审核批准后确定。</w:t>
      </w:r>
    </w:p>
    <w:p>
      <w:pPr>
        <w:spacing w:before="2" w:line="227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七条  </w:t>
      </w:r>
      <w:r>
        <w:rPr>
          <w:rFonts w:ascii="仿宋" w:hAnsi="仿宋" w:eastAsia="仿宋" w:cs="仿宋"/>
          <w:spacing w:val="14"/>
          <w:sz w:val="30"/>
          <w:szCs w:val="30"/>
        </w:rPr>
        <w:t>领衔人条件</w:t>
      </w:r>
    </w:p>
    <w:p>
      <w:pPr>
        <w:spacing w:before="205" w:line="339" w:lineRule="auto"/>
        <w:ind w:left="31" w:right="83" w:firstLine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教</w:t>
      </w:r>
      <w:r>
        <w:rPr>
          <w:rFonts w:ascii="仿宋" w:hAnsi="仿宋" w:eastAsia="仿宋" w:cs="仿宋"/>
          <w:spacing w:val="13"/>
          <w:sz w:val="30"/>
          <w:szCs w:val="30"/>
        </w:rPr>
        <w:t>育体育专家团队领衔人为《攀枝花市人才分类认定暂行办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法》 (攀委人</w:t>
      </w:r>
      <w:r>
        <w:rPr>
          <w:rFonts w:ascii="仿宋" w:hAnsi="仿宋" w:eastAsia="仿宋" w:cs="仿宋"/>
          <w:spacing w:val="3"/>
          <w:sz w:val="30"/>
          <w:szCs w:val="30"/>
        </w:rPr>
        <w:t>才</w:t>
      </w:r>
      <w:r>
        <w:rPr>
          <w:rFonts w:ascii="仿宋" w:hAnsi="仿宋" w:eastAsia="仿宋" w:cs="仿宋"/>
          <w:spacing w:val="2"/>
          <w:sz w:val="30"/>
          <w:szCs w:val="30"/>
        </w:rPr>
        <w:t>办〔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>2022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〕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"/>
          <w:sz w:val="30"/>
          <w:szCs w:val="30"/>
        </w:rPr>
        <w:t>号) 文件中的二至五类人才。</w:t>
      </w:r>
    </w:p>
    <w:p>
      <w:pPr>
        <w:spacing w:before="1" w:line="228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八条  </w:t>
      </w:r>
      <w:r>
        <w:rPr>
          <w:rFonts w:ascii="仿宋" w:hAnsi="仿宋" w:eastAsia="仿宋" w:cs="仿宋"/>
          <w:spacing w:val="15"/>
          <w:sz w:val="30"/>
          <w:szCs w:val="30"/>
        </w:rPr>
        <w:t>专家团队成员条件</w:t>
      </w:r>
    </w:p>
    <w:p>
      <w:pPr>
        <w:spacing w:before="206" w:line="363" w:lineRule="auto"/>
        <w:ind w:left="31" w:right="93" w:firstLine="6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7"/>
          <w:sz w:val="30"/>
          <w:szCs w:val="30"/>
        </w:rPr>
        <w:t>县</w:t>
      </w:r>
      <w:r>
        <w:rPr>
          <w:rFonts w:ascii="仿宋" w:hAnsi="仿宋" w:eastAsia="仿宋" w:cs="仿宋"/>
          <w:spacing w:val="25"/>
          <w:sz w:val="30"/>
          <w:szCs w:val="30"/>
        </w:rPr>
        <w:t>区级及以上骨干教师或具有发展潜质的优秀教师或管理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干</w:t>
      </w:r>
      <w:r>
        <w:rPr>
          <w:rFonts w:ascii="仿宋" w:hAnsi="仿宋" w:eastAsia="仿宋" w:cs="仿宋"/>
          <w:spacing w:val="-4"/>
          <w:sz w:val="30"/>
          <w:szCs w:val="30"/>
        </w:rPr>
        <w:t>部。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98" w:line="227" w:lineRule="auto"/>
        <w:ind w:left="217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6"/>
          <w:sz w:val="30"/>
          <w:szCs w:val="30"/>
        </w:rPr>
        <w:t>三章  专家团队的职责与任务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98" w:line="229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6"/>
          <w:sz w:val="30"/>
          <w:szCs w:val="30"/>
        </w:rPr>
        <w:t xml:space="preserve">九条  </w:t>
      </w:r>
      <w:r>
        <w:rPr>
          <w:rFonts w:ascii="仿宋" w:hAnsi="仿宋" w:eastAsia="仿宋" w:cs="仿宋"/>
          <w:spacing w:val="16"/>
          <w:sz w:val="30"/>
          <w:szCs w:val="30"/>
        </w:rPr>
        <w:t>专家团队职责与任务</w:t>
      </w:r>
    </w:p>
    <w:p>
      <w:pPr>
        <w:sectPr>
          <w:footerReference r:id="rId29" w:type="default"/>
          <w:pgSz w:w="11906" w:h="16839"/>
          <w:pgMar w:top="1431" w:right="1420" w:bottom="1433" w:left="1611" w:header="0" w:footer="1227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7" w:line="344" w:lineRule="auto"/>
        <w:ind w:left="10" w:right="13" w:firstLine="67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4"/>
          <w:sz w:val="30"/>
          <w:szCs w:val="30"/>
        </w:rPr>
        <w:t>．专家团队制度与管理。专家团队全体成员要遵守师德</w:t>
      </w:r>
      <w:r>
        <w:rPr>
          <w:rFonts w:ascii="仿宋" w:hAnsi="仿宋" w:eastAsia="仿宋" w:cs="仿宋"/>
          <w:spacing w:val="10"/>
          <w:sz w:val="30"/>
          <w:szCs w:val="30"/>
        </w:rPr>
        <w:t>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风</w:t>
      </w:r>
      <w:r>
        <w:rPr>
          <w:rFonts w:ascii="仿宋" w:hAnsi="仿宋" w:eastAsia="仿宋" w:cs="仿宋"/>
          <w:spacing w:val="14"/>
          <w:sz w:val="30"/>
          <w:szCs w:val="30"/>
        </w:rPr>
        <w:t>相</w:t>
      </w:r>
      <w:r>
        <w:rPr>
          <w:rFonts w:ascii="仿宋" w:hAnsi="仿宋" w:eastAsia="仿宋" w:cs="仿宋"/>
          <w:spacing w:val="13"/>
          <w:sz w:val="30"/>
          <w:szCs w:val="30"/>
        </w:rPr>
        <w:t>关管理规定。领衔人要与成员共同制定专家团队制度、专家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团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队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0"/>
          <w:sz w:val="30"/>
          <w:szCs w:val="30"/>
        </w:rPr>
        <w:t>年发展规划、成员个人发展规划、年度计划总结等。专家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团队要及时收</w:t>
      </w:r>
      <w:r>
        <w:rPr>
          <w:rFonts w:ascii="仿宋" w:hAnsi="仿宋" w:eastAsia="仿宋" w:cs="仿宋"/>
          <w:spacing w:val="3"/>
          <w:sz w:val="30"/>
          <w:szCs w:val="30"/>
        </w:rPr>
        <w:t>集整理活动材料，  建立活动台账，资料管理规范。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按</w:t>
      </w:r>
      <w:r>
        <w:rPr>
          <w:rFonts w:ascii="仿宋" w:hAnsi="仿宋" w:eastAsia="仿宋" w:cs="仿宋"/>
          <w:spacing w:val="14"/>
          <w:sz w:val="30"/>
          <w:szCs w:val="30"/>
        </w:rPr>
        <w:t>照</w:t>
      </w:r>
      <w:r>
        <w:rPr>
          <w:rFonts w:ascii="仿宋" w:hAnsi="仿宋" w:eastAsia="仿宋" w:cs="仿宋"/>
          <w:spacing w:val="13"/>
          <w:sz w:val="30"/>
          <w:szCs w:val="30"/>
        </w:rPr>
        <w:t>财务相关制度列支经费，经费支出比例符合相关要求。在各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种</w:t>
      </w:r>
      <w:r>
        <w:rPr>
          <w:rFonts w:ascii="仿宋" w:hAnsi="仿宋" w:eastAsia="仿宋" w:cs="仿宋"/>
          <w:spacing w:val="15"/>
          <w:sz w:val="30"/>
          <w:szCs w:val="30"/>
        </w:rPr>
        <w:t>平台加强专家团队建设活动和成果的宣传报道。</w:t>
      </w:r>
    </w:p>
    <w:p>
      <w:pPr>
        <w:spacing w:before="1" w:line="343" w:lineRule="auto"/>
        <w:ind w:firstLine="62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"/>
          <w:sz w:val="30"/>
          <w:szCs w:val="30"/>
        </w:rPr>
        <w:t>．展教育科研， 围绕立德树人、教育教学、教育体育培训、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体育竞训等内容开展课题或项目研究。一个周期内专家团队至</w:t>
      </w:r>
      <w:r>
        <w:rPr>
          <w:rFonts w:ascii="仿宋" w:hAnsi="仿宋" w:eastAsia="仿宋" w:cs="仿宋"/>
          <w:spacing w:val="10"/>
          <w:sz w:val="30"/>
          <w:szCs w:val="30"/>
        </w:rPr>
        <w:t>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有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项课题或教改项目，形成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2"/>
          <w:sz w:val="30"/>
          <w:szCs w:val="30"/>
        </w:rPr>
        <w:t>项以上成果(含正式刊物公开发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表交流的论文、教学成果奖励、公开出版著作、教育教学改革</w:t>
      </w:r>
      <w:r>
        <w:rPr>
          <w:rFonts w:ascii="仿宋" w:hAnsi="仿宋" w:eastAsia="仿宋" w:cs="仿宋"/>
          <w:spacing w:val="13"/>
          <w:sz w:val="30"/>
          <w:szCs w:val="30"/>
        </w:rPr>
        <w:t>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案</w:t>
      </w:r>
      <w:r>
        <w:rPr>
          <w:rFonts w:ascii="仿宋" w:hAnsi="仿宋" w:eastAsia="仿宋" w:cs="仿宋"/>
          <w:spacing w:val="-14"/>
          <w:sz w:val="30"/>
          <w:szCs w:val="30"/>
        </w:rPr>
        <w:t>等 )。</w:t>
      </w:r>
    </w:p>
    <w:p>
      <w:pPr>
        <w:spacing w:before="6" w:line="343" w:lineRule="auto"/>
        <w:ind w:right="19" w:firstLine="641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30"/>
          <w:sz w:val="30"/>
          <w:szCs w:val="30"/>
        </w:rPr>
        <w:t>3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．组织开展各级各类教研活动。专家团队每年通过听课磨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课</w:t>
      </w:r>
      <w:r>
        <w:rPr>
          <w:rFonts w:ascii="仿宋" w:hAnsi="仿宋" w:eastAsia="仿宋" w:cs="仿宋"/>
          <w:spacing w:val="14"/>
          <w:sz w:val="30"/>
          <w:szCs w:val="30"/>
        </w:rPr>
        <w:t>、跟岗实践、交流研讨、专题讲座等方式组织成员集中研修不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少于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4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次。领衔人每年开设专题研训不少于 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7"/>
          <w:sz w:val="30"/>
          <w:szCs w:val="30"/>
        </w:rPr>
        <w:t>次，每年面向成员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开设</w:t>
      </w:r>
      <w:r>
        <w:rPr>
          <w:rFonts w:ascii="仿宋" w:hAnsi="仿宋" w:eastAsia="仿宋" w:cs="仿宋"/>
          <w:spacing w:val="11"/>
          <w:sz w:val="30"/>
          <w:szCs w:val="30"/>
        </w:rPr>
        <w:t>公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开课、研究课、观摩课或专题报告等不少于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0"/>
          <w:sz w:val="30"/>
          <w:szCs w:val="30"/>
        </w:rPr>
        <w:t>次，对每一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名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成员分别开展听评课不少于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1"/>
          <w:sz w:val="30"/>
          <w:szCs w:val="30"/>
        </w:rPr>
        <w:t>次。每位成员每年开设公开课、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研究课或专题报告等不少于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9"/>
          <w:sz w:val="30"/>
          <w:szCs w:val="30"/>
        </w:rPr>
        <w:t>次。</w:t>
      </w:r>
    </w:p>
    <w:p>
      <w:pPr>
        <w:spacing w:line="343" w:lineRule="auto"/>
        <w:ind w:left="14" w:right="26" w:firstLine="612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9"/>
          <w:sz w:val="30"/>
          <w:szCs w:val="30"/>
        </w:rPr>
        <w:t>．</w:t>
      </w:r>
      <w:r>
        <w:rPr>
          <w:rFonts w:ascii="仿宋" w:hAnsi="仿宋" w:eastAsia="仿宋" w:cs="仿宋"/>
          <w:spacing w:val="5"/>
          <w:sz w:val="30"/>
          <w:szCs w:val="30"/>
        </w:rPr>
        <w:t>组织开发优质资源。专家团队要根据教师专业发展标准，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组</w:t>
      </w:r>
      <w:r>
        <w:rPr>
          <w:rFonts w:ascii="仿宋" w:hAnsi="仿宋" w:eastAsia="仿宋" w:cs="仿宋"/>
          <w:spacing w:val="13"/>
          <w:sz w:val="30"/>
          <w:szCs w:val="30"/>
        </w:rPr>
        <w:t>织开发学科教学设计、课堂教学实录、作业设计、学业评价等</w:t>
      </w:r>
      <w:r>
        <w:rPr>
          <w:rFonts w:ascii="仿宋" w:hAnsi="仿宋" w:eastAsia="仿宋" w:cs="仿宋"/>
          <w:sz w:val="30"/>
          <w:szCs w:val="30"/>
        </w:rPr>
        <w:t xml:space="preserve"> 资源。</w:t>
      </w:r>
    </w:p>
    <w:p>
      <w:pPr>
        <w:spacing w:before="3" w:line="362" w:lineRule="auto"/>
        <w:ind w:left="21" w:right="39" w:firstLine="624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5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．专家团队要积极承担各级各类培训、教育帮扶、教学改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革等项目。每个专家团队至少要建立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0"/>
          <w:sz w:val="30"/>
          <w:szCs w:val="30"/>
        </w:rPr>
        <w:t>个教育帮扶基地或专家</w:t>
      </w:r>
      <w:r>
        <w:rPr>
          <w:rFonts w:ascii="仿宋" w:hAnsi="仿宋" w:eastAsia="仿宋" w:cs="仿宋"/>
          <w:spacing w:val="7"/>
          <w:sz w:val="30"/>
          <w:szCs w:val="30"/>
        </w:rPr>
        <w:t>示</w:t>
      </w:r>
    </w:p>
    <w:p>
      <w:pPr>
        <w:sectPr>
          <w:footerReference r:id="rId30" w:type="default"/>
          <w:pgSz w:w="11906" w:h="16839"/>
          <w:pgMar w:top="1431" w:right="1462" w:bottom="1402" w:left="1610" w:header="0" w:footer="1122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229" w:lineRule="auto"/>
        <w:ind w:left="4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 xml:space="preserve">范点，每年开展教育帮扶、示范活动不少于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0"/>
          <w:sz w:val="30"/>
          <w:szCs w:val="30"/>
        </w:rPr>
        <w:t>次。</w:t>
      </w:r>
    </w:p>
    <w:p>
      <w:pPr>
        <w:spacing w:before="207" w:line="362" w:lineRule="auto"/>
        <w:ind w:left="26" w:right="15" w:firstLine="609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5"/>
          <w:sz w:val="30"/>
          <w:szCs w:val="30"/>
        </w:rPr>
        <w:t>．专家团队要根据攀枝花教育体育专家团队展示活动安排</w:t>
      </w:r>
      <w:r>
        <w:rPr>
          <w:rFonts w:ascii="仿宋" w:hAnsi="仿宋" w:eastAsia="仿宋" w:cs="仿宋"/>
          <w:spacing w:val="4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高</w:t>
      </w:r>
      <w:r>
        <w:rPr>
          <w:rFonts w:ascii="仿宋" w:hAnsi="仿宋" w:eastAsia="仿宋" w:cs="仿宋"/>
          <w:spacing w:val="12"/>
          <w:sz w:val="30"/>
          <w:szCs w:val="30"/>
        </w:rPr>
        <w:t>质量完成年度展示任务。</w:t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98" w:line="228" w:lineRule="auto"/>
        <w:ind w:left="264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>四章  专家团队的管理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97" w:line="229" w:lineRule="auto"/>
        <w:ind w:left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第十条  </w:t>
      </w:r>
      <w:r>
        <w:rPr>
          <w:rFonts w:ascii="仿宋" w:hAnsi="仿宋" w:eastAsia="仿宋" w:cs="仿宋"/>
          <w:spacing w:val="14"/>
          <w:sz w:val="30"/>
          <w:szCs w:val="30"/>
        </w:rPr>
        <w:t>市教育和体育局负责专家团队的统筹管理和指导</w:t>
      </w:r>
      <w:r>
        <w:rPr>
          <w:rFonts w:ascii="仿宋" w:hAnsi="仿宋" w:eastAsia="仿宋" w:cs="仿宋"/>
          <w:spacing w:val="9"/>
          <w:sz w:val="30"/>
          <w:szCs w:val="30"/>
        </w:rPr>
        <w:t>。</w:t>
      </w:r>
    </w:p>
    <w:p>
      <w:pPr>
        <w:spacing w:before="209" w:line="345" w:lineRule="auto"/>
        <w:ind w:left="1" w:right="5" w:firstLine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第十一条  </w:t>
      </w:r>
      <w:r>
        <w:rPr>
          <w:rFonts w:ascii="仿宋" w:hAnsi="仿宋" w:eastAsia="仿宋" w:cs="仿宋"/>
          <w:spacing w:val="14"/>
          <w:sz w:val="30"/>
          <w:szCs w:val="30"/>
        </w:rPr>
        <w:t>市教科所负责专家团队的申报评审、过程管理</w:t>
      </w:r>
      <w:r>
        <w:rPr>
          <w:rFonts w:ascii="仿宋" w:hAnsi="仿宋" w:eastAsia="仿宋" w:cs="仿宋"/>
          <w:spacing w:val="11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考</w:t>
      </w:r>
      <w:r>
        <w:rPr>
          <w:rFonts w:ascii="仿宋" w:hAnsi="仿宋" w:eastAsia="仿宋" w:cs="仿宋"/>
          <w:spacing w:val="15"/>
          <w:sz w:val="30"/>
          <w:szCs w:val="30"/>
        </w:rPr>
        <w:t>核指标制定、考核评估等工作。</w:t>
      </w:r>
    </w:p>
    <w:p>
      <w:pPr>
        <w:spacing w:before="5" w:line="343" w:lineRule="auto"/>
        <w:ind w:right="18" w:firstLine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"/>
          <w:sz w:val="30"/>
          <w:szCs w:val="30"/>
        </w:rPr>
        <w:t xml:space="preserve">第十二条  </w:t>
      </w:r>
      <w:r>
        <w:rPr>
          <w:rFonts w:ascii="仿宋" w:hAnsi="仿宋" w:eastAsia="仿宋" w:cs="仿宋"/>
          <w:spacing w:val="2"/>
          <w:sz w:val="30"/>
          <w:szCs w:val="30"/>
        </w:rPr>
        <w:t>专家团队所在县 ( 区 ) 教育和体育局、直属学校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(</w:t>
      </w:r>
      <w:r>
        <w:rPr>
          <w:rFonts w:ascii="仿宋" w:hAnsi="仿宋" w:eastAsia="仿宋" w:cs="仿宋"/>
          <w:spacing w:val="24"/>
          <w:sz w:val="30"/>
          <w:szCs w:val="30"/>
        </w:rPr>
        <w:t>单位)要加强对专家团队的管理和指导，将专家团队纳入教师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队</w:t>
      </w:r>
      <w:r>
        <w:rPr>
          <w:rFonts w:ascii="仿宋" w:hAnsi="仿宋" w:eastAsia="仿宋" w:cs="仿宋"/>
          <w:spacing w:val="14"/>
          <w:sz w:val="30"/>
          <w:szCs w:val="30"/>
        </w:rPr>
        <w:t>伍专业发展平台建设的总体规划，提供必要支持与条件保障，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推</w:t>
      </w:r>
      <w:r>
        <w:rPr>
          <w:rFonts w:ascii="仿宋" w:hAnsi="仿宋" w:eastAsia="仿宋" w:cs="仿宋"/>
          <w:spacing w:val="17"/>
          <w:sz w:val="30"/>
          <w:szCs w:val="30"/>
        </w:rPr>
        <w:t>动本地本校优秀人才培养、教育教学研究和办学成果推广。</w:t>
      </w:r>
    </w:p>
    <w:p>
      <w:pPr>
        <w:spacing w:before="2" w:line="360" w:lineRule="auto"/>
        <w:ind w:left="68" w:right="30" w:firstLine="56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十三条  </w:t>
      </w:r>
      <w:r>
        <w:rPr>
          <w:rFonts w:ascii="仿宋" w:hAnsi="仿宋" w:eastAsia="仿宋" w:cs="仿宋"/>
          <w:spacing w:val="13"/>
          <w:sz w:val="30"/>
          <w:szCs w:val="30"/>
        </w:rPr>
        <w:t>领衔人是专家团队的第一责任人，全面负责专家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团队的建设和管理</w:t>
      </w:r>
      <w:r>
        <w:rPr>
          <w:rFonts w:ascii="仿宋" w:hAnsi="仿宋" w:eastAsia="仿宋" w:cs="仿宋"/>
          <w:spacing w:val="4"/>
          <w:sz w:val="30"/>
          <w:szCs w:val="30"/>
        </w:rPr>
        <w:t>。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98" w:line="228" w:lineRule="auto"/>
        <w:ind w:left="152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第五章  专家团队的经费管理与条件保</w:t>
      </w:r>
      <w:r>
        <w:rPr>
          <w:rFonts w:ascii="黑体" w:hAnsi="黑体" w:eastAsia="黑体" w:cs="黑体"/>
          <w:spacing w:val="15"/>
          <w:sz w:val="30"/>
          <w:szCs w:val="30"/>
        </w:rPr>
        <w:t>障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8" w:line="351" w:lineRule="auto"/>
        <w:ind w:left="3" w:right="30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十四条  </w:t>
      </w:r>
      <w:r>
        <w:rPr>
          <w:rFonts w:ascii="仿宋" w:hAnsi="仿宋" w:eastAsia="仿宋" w:cs="仿宋"/>
          <w:spacing w:val="13"/>
          <w:sz w:val="30"/>
          <w:szCs w:val="30"/>
        </w:rPr>
        <w:t>专家团队建设期间，每年通过市级教师培训专项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资</w:t>
      </w:r>
      <w:r>
        <w:rPr>
          <w:rFonts w:ascii="仿宋" w:hAnsi="仿宋" w:eastAsia="仿宋" w:cs="仿宋"/>
          <w:spacing w:val="17"/>
          <w:sz w:val="30"/>
          <w:szCs w:val="30"/>
        </w:rPr>
        <w:t>金</w:t>
      </w:r>
      <w:r>
        <w:rPr>
          <w:rFonts w:ascii="仿宋" w:hAnsi="仿宋" w:eastAsia="仿宋" w:cs="仿宋"/>
          <w:spacing w:val="13"/>
          <w:sz w:val="30"/>
          <w:szCs w:val="30"/>
        </w:rPr>
        <w:t>给予专家团队建设资助，按年度拨付到专家团队所在单位，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实行单独列支，专款专用，遵循财务相关制度， 由领衔人统筹</w:t>
      </w:r>
      <w:r>
        <w:rPr>
          <w:rFonts w:ascii="仿宋" w:hAnsi="仿宋" w:eastAsia="仿宋" w:cs="仿宋"/>
          <w:spacing w:val="7"/>
          <w:sz w:val="30"/>
          <w:szCs w:val="30"/>
        </w:rPr>
        <w:t>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排，  所在单位监管。具体金额如下：</w:t>
      </w:r>
    </w:p>
    <w:p>
      <w:pPr>
        <w:sectPr>
          <w:footerReference r:id="rId31" w:type="default"/>
          <w:pgSz w:w="11906" w:h="16839"/>
          <w:pgMar w:top="1431" w:right="1473" w:bottom="1433" w:left="1616" w:header="0" w:footer="1227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7" w:line="581" w:lineRule="exact"/>
        <w:ind w:left="67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position w:val="20"/>
          <w:sz w:val="30"/>
          <w:szCs w:val="30"/>
        </w:rPr>
        <w:t xml:space="preserve">二类人才专家团队每年补助 </w:t>
      </w:r>
      <w:r>
        <w:rPr>
          <w:rFonts w:ascii="Times New Roman" w:hAnsi="Times New Roman" w:eastAsia="Times New Roman" w:cs="Times New Roman"/>
          <w:spacing w:val="9"/>
          <w:position w:val="20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9"/>
          <w:position w:val="20"/>
          <w:sz w:val="30"/>
          <w:szCs w:val="30"/>
        </w:rPr>
        <w:t>万元</w:t>
      </w:r>
      <w:r>
        <w:rPr>
          <w:rFonts w:ascii="仿宋" w:hAnsi="仿宋" w:eastAsia="仿宋" w:cs="仿宋"/>
          <w:spacing w:val="6"/>
          <w:position w:val="20"/>
          <w:sz w:val="30"/>
          <w:szCs w:val="30"/>
        </w:rPr>
        <w:t>；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三</w:t>
      </w:r>
      <w:r>
        <w:rPr>
          <w:rFonts w:ascii="仿宋" w:hAnsi="仿宋" w:eastAsia="仿宋" w:cs="仿宋"/>
          <w:spacing w:val="11"/>
          <w:sz w:val="30"/>
          <w:szCs w:val="30"/>
        </w:rPr>
        <w:t>类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人才专家团队每年补助 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8"/>
          <w:sz w:val="30"/>
          <w:szCs w:val="30"/>
        </w:rPr>
        <w:t>万元；</w:t>
      </w:r>
    </w:p>
    <w:p>
      <w:pPr>
        <w:spacing w:before="188" w:line="228" w:lineRule="auto"/>
        <w:ind w:left="7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四</w:t>
      </w:r>
      <w:r>
        <w:rPr>
          <w:rFonts w:ascii="仿宋" w:hAnsi="仿宋" w:eastAsia="仿宋" w:cs="仿宋"/>
          <w:spacing w:val="7"/>
          <w:sz w:val="30"/>
          <w:szCs w:val="30"/>
        </w:rPr>
        <w:t>类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人才专家团队每年补助 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6"/>
          <w:sz w:val="30"/>
          <w:szCs w:val="30"/>
        </w:rPr>
        <w:t>万元；</w:t>
      </w:r>
    </w:p>
    <w:p>
      <w:pPr>
        <w:spacing w:before="188" w:line="228" w:lineRule="auto"/>
        <w:ind w:left="6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五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类人才专家团队每年补助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9"/>
          <w:sz w:val="30"/>
          <w:szCs w:val="30"/>
        </w:rPr>
        <w:t>万元。</w:t>
      </w:r>
    </w:p>
    <w:p>
      <w:pPr>
        <w:spacing w:before="206" w:line="345" w:lineRule="auto"/>
        <w:ind w:left="2" w:firstLine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43"/>
          <w:sz w:val="30"/>
          <w:szCs w:val="30"/>
        </w:rPr>
        <w:t>第</w:t>
      </w:r>
      <w:r>
        <w:rPr>
          <w:rFonts w:ascii="黑体" w:hAnsi="黑体" w:eastAsia="黑体" w:cs="黑体"/>
          <w:spacing w:val="24"/>
          <w:sz w:val="30"/>
          <w:szCs w:val="30"/>
        </w:rPr>
        <w:t xml:space="preserve">十五条  </w:t>
      </w:r>
      <w:r>
        <w:rPr>
          <w:rFonts w:ascii="仿宋" w:hAnsi="仿宋" w:eastAsia="仿宋" w:cs="仿宋"/>
          <w:spacing w:val="24"/>
          <w:sz w:val="30"/>
          <w:szCs w:val="30"/>
        </w:rPr>
        <w:t>补助经费主要用于工作室开展活动期间的相关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支</w:t>
      </w:r>
      <w:r>
        <w:rPr>
          <w:rFonts w:ascii="仿宋" w:hAnsi="仿宋" w:eastAsia="仿宋" w:cs="仿宋"/>
          <w:spacing w:val="14"/>
          <w:sz w:val="30"/>
          <w:szCs w:val="30"/>
        </w:rPr>
        <w:t>出，主要包括领衔人、成员及外聘专家的课时费、食宿费、交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通费、场地设备租赁费、教学资源费、业务费等费用支出。其中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领衔人、成员及外聘专家因工作室活动期间产生的食宿费、交通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费</w:t>
      </w:r>
      <w:r>
        <w:rPr>
          <w:rFonts w:ascii="仿宋" w:hAnsi="仿宋" w:eastAsia="仿宋" w:cs="仿宋"/>
          <w:spacing w:val="16"/>
          <w:sz w:val="30"/>
          <w:szCs w:val="30"/>
        </w:rPr>
        <w:t>按照攀枝花市的有关规定和标准执行。</w:t>
      </w:r>
    </w:p>
    <w:p>
      <w:pPr>
        <w:spacing w:before="3" w:line="343" w:lineRule="auto"/>
        <w:ind w:right="9" w:firstLine="63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0"/>
          <w:sz w:val="30"/>
          <w:szCs w:val="30"/>
        </w:rPr>
        <w:t>第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十六条  </w:t>
      </w:r>
      <w:r>
        <w:rPr>
          <w:rFonts w:ascii="仿宋" w:hAnsi="仿宋" w:eastAsia="仿宋" w:cs="仿宋"/>
          <w:spacing w:val="18"/>
          <w:sz w:val="30"/>
          <w:szCs w:val="30"/>
        </w:rPr>
        <w:t>领衔人、成员及外聘专家(每年至少邀请省内外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教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育知名专家赴攀 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20"/>
          <w:sz w:val="30"/>
          <w:szCs w:val="30"/>
        </w:rPr>
        <w:t>次) 在工作室活动期间产生的课时费参照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《</w:t>
      </w:r>
      <w:r>
        <w:rPr>
          <w:rFonts w:ascii="仿宋" w:hAnsi="仿宋" w:eastAsia="仿宋" w:cs="仿宋"/>
          <w:spacing w:val="13"/>
          <w:sz w:val="30"/>
          <w:szCs w:val="30"/>
        </w:rPr>
        <w:t>关于调整市级机关培训费标准等相关规定的通知》 (攀财行政</w:t>
      </w:r>
    </w:p>
    <w:p>
      <w:pPr>
        <w:spacing w:before="2" w:line="342" w:lineRule="auto"/>
        <w:ind w:left="18" w:right="4" w:firstLine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〔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0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>17</w:t>
      </w:r>
      <w:r>
        <w:rPr>
          <w:rFonts w:ascii="仿宋" w:hAnsi="仿宋" w:eastAsia="仿宋" w:cs="仿宋"/>
          <w:spacing w:val="8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7 </w:t>
      </w:r>
      <w:r>
        <w:rPr>
          <w:rFonts w:ascii="仿宋" w:hAnsi="仿宋" w:eastAsia="仿宋" w:cs="仿宋"/>
          <w:spacing w:val="8"/>
          <w:sz w:val="30"/>
          <w:szCs w:val="30"/>
        </w:rPr>
        <w:t>号 ) 文件执行，按实际发生的学时计算，每半天的计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算量不得超过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10"/>
          <w:sz w:val="30"/>
          <w:szCs w:val="30"/>
        </w:rPr>
        <w:t>个学时。课时费总量不得超过工作室年度补助</w:t>
      </w:r>
      <w:r>
        <w:rPr>
          <w:rFonts w:ascii="仿宋" w:hAnsi="仿宋" w:eastAsia="仿宋" w:cs="仿宋"/>
          <w:spacing w:val="8"/>
          <w:sz w:val="30"/>
          <w:szCs w:val="30"/>
        </w:rPr>
        <w:t>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费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的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40%</w:t>
      </w:r>
      <w:r>
        <w:rPr>
          <w:rFonts w:ascii="仿宋" w:hAnsi="仿宋" w:eastAsia="仿宋" w:cs="仿宋"/>
          <w:spacing w:val="-2"/>
          <w:sz w:val="30"/>
          <w:szCs w:val="30"/>
        </w:rPr>
        <w:t>。</w:t>
      </w:r>
    </w:p>
    <w:p>
      <w:pPr>
        <w:spacing w:before="4" w:line="344" w:lineRule="auto"/>
        <w:ind w:left="32" w:right="12" w:firstLine="606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5"/>
          <w:sz w:val="30"/>
          <w:szCs w:val="30"/>
        </w:rPr>
        <w:t xml:space="preserve">第十七条  </w:t>
      </w:r>
      <w:r>
        <w:rPr>
          <w:rFonts w:ascii="仿宋" w:hAnsi="仿宋" w:eastAsia="仿宋" w:cs="仿宋"/>
          <w:spacing w:val="25"/>
          <w:sz w:val="30"/>
          <w:szCs w:val="30"/>
        </w:rPr>
        <w:t>成员因活动往返工作室或到异地活动发生的</w:t>
      </w:r>
      <w:r>
        <w:rPr>
          <w:rFonts w:ascii="仿宋" w:hAnsi="仿宋" w:eastAsia="仿宋" w:cs="仿宋"/>
          <w:spacing w:val="20"/>
          <w:sz w:val="30"/>
          <w:szCs w:val="30"/>
        </w:rPr>
        <w:t>城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市</w:t>
      </w:r>
      <w:r>
        <w:rPr>
          <w:rFonts w:ascii="仿宋" w:hAnsi="仿宋" w:eastAsia="仿宋" w:cs="仿宋"/>
          <w:spacing w:val="16"/>
          <w:sz w:val="30"/>
          <w:szCs w:val="30"/>
        </w:rPr>
        <w:t>间交通费，按照成员所在市州差旅费有关规定回单位报销。</w:t>
      </w:r>
    </w:p>
    <w:p>
      <w:pPr>
        <w:spacing w:line="344" w:lineRule="auto"/>
        <w:ind w:left="20" w:right="2" w:firstLine="621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十八条  </w:t>
      </w:r>
      <w:r>
        <w:rPr>
          <w:rFonts w:ascii="仿宋" w:hAnsi="仿宋" w:eastAsia="仿宋" w:cs="仿宋"/>
          <w:spacing w:val="13"/>
          <w:sz w:val="30"/>
          <w:szCs w:val="30"/>
        </w:rPr>
        <w:t>年度终了，工作室专项经费存在结余的，按照财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政</w:t>
      </w:r>
      <w:r>
        <w:rPr>
          <w:rFonts w:ascii="仿宋" w:hAnsi="仿宋" w:eastAsia="仿宋" w:cs="仿宋"/>
          <w:spacing w:val="13"/>
          <w:sz w:val="30"/>
          <w:szCs w:val="30"/>
        </w:rPr>
        <w:t>结转结余资金管理有关规定执行。</w:t>
      </w:r>
    </w:p>
    <w:p>
      <w:pPr>
        <w:spacing w:before="4" w:line="353" w:lineRule="auto"/>
        <w:ind w:left="10" w:right="4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5"/>
          <w:sz w:val="30"/>
          <w:szCs w:val="30"/>
        </w:rPr>
        <w:t xml:space="preserve">第十九条  </w:t>
      </w:r>
      <w:r>
        <w:rPr>
          <w:rFonts w:ascii="仿宋" w:hAnsi="仿宋" w:eastAsia="仿宋" w:cs="仿宋"/>
          <w:spacing w:val="25"/>
          <w:sz w:val="30"/>
          <w:szCs w:val="30"/>
        </w:rPr>
        <w:t>领衔人所在单位须为专家团队提供独立的工</w:t>
      </w:r>
      <w:r>
        <w:rPr>
          <w:rFonts w:ascii="仿宋" w:hAnsi="仿宋" w:eastAsia="仿宋" w:cs="仿宋"/>
          <w:spacing w:val="20"/>
          <w:sz w:val="30"/>
          <w:szCs w:val="30"/>
        </w:rPr>
        <w:t>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场</w:t>
      </w:r>
      <w:r>
        <w:rPr>
          <w:rFonts w:ascii="仿宋" w:hAnsi="仿宋" w:eastAsia="仿宋" w:cs="仿宋"/>
          <w:spacing w:val="17"/>
          <w:sz w:val="30"/>
          <w:szCs w:val="30"/>
        </w:rPr>
        <w:t>所</w:t>
      </w:r>
      <w:r>
        <w:rPr>
          <w:rFonts w:ascii="仿宋" w:hAnsi="仿宋" w:eastAsia="仿宋" w:cs="仿宋"/>
          <w:spacing w:val="13"/>
          <w:sz w:val="30"/>
          <w:szCs w:val="30"/>
        </w:rPr>
        <w:t>并配备必要的办公设施设备；领衔人和成员所在单位要合理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安</w:t>
      </w:r>
      <w:r>
        <w:rPr>
          <w:rFonts w:ascii="仿宋" w:hAnsi="仿宋" w:eastAsia="仿宋" w:cs="仿宋"/>
          <w:spacing w:val="15"/>
          <w:sz w:val="30"/>
          <w:szCs w:val="30"/>
        </w:rPr>
        <w:t>排</w:t>
      </w:r>
      <w:r>
        <w:rPr>
          <w:rFonts w:ascii="仿宋" w:hAnsi="仿宋" w:eastAsia="仿宋" w:cs="仿宋"/>
          <w:spacing w:val="13"/>
          <w:sz w:val="30"/>
          <w:szCs w:val="30"/>
        </w:rPr>
        <w:t>其工作任务，并将其参与专家团队活动的工作量分别按照所</w:t>
      </w:r>
    </w:p>
    <w:p>
      <w:pPr>
        <w:sectPr>
          <w:footerReference r:id="rId32" w:type="default"/>
          <w:pgSz w:w="11906" w:h="16839"/>
          <w:pgMar w:top="1431" w:right="1499" w:bottom="1402" w:left="1609" w:header="0" w:footer="1122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97" w:line="366" w:lineRule="auto"/>
        <w:ind w:left="17" w:right="32" w:hanging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sz w:val="30"/>
          <w:szCs w:val="30"/>
        </w:rPr>
        <w:t>在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单位专任教师平均工作量的 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30%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和 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20%</w:t>
      </w:r>
      <w:r>
        <w:rPr>
          <w:rFonts w:ascii="仿宋" w:hAnsi="仿宋" w:eastAsia="仿宋" w:cs="仿宋"/>
          <w:spacing w:val="15"/>
          <w:sz w:val="30"/>
          <w:szCs w:val="30"/>
        </w:rPr>
        <w:t>计算教育教学或管理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工</w:t>
      </w:r>
      <w:r>
        <w:rPr>
          <w:rFonts w:ascii="仿宋" w:hAnsi="仿宋" w:eastAsia="仿宋" w:cs="仿宋"/>
          <w:spacing w:val="-3"/>
          <w:sz w:val="30"/>
          <w:szCs w:val="30"/>
        </w:rPr>
        <w:t>作量。</w:t>
      </w:r>
    </w:p>
    <w:p>
      <w:pPr>
        <w:spacing w:before="29" w:line="363" w:lineRule="auto"/>
        <w:ind w:left="48" w:right="30" w:firstLine="58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二十条  </w:t>
      </w:r>
      <w:r>
        <w:rPr>
          <w:rFonts w:ascii="仿宋" w:hAnsi="仿宋" w:eastAsia="仿宋" w:cs="仿宋"/>
          <w:spacing w:val="13"/>
          <w:sz w:val="30"/>
          <w:szCs w:val="30"/>
        </w:rPr>
        <w:t>专家团队领衔人、成员在推荐评选市级及以上名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师</w:t>
      </w:r>
      <w:r>
        <w:rPr>
          <w:rFonts w:ascii="仿宋" w:hAnsi="仿宋" w:eastAsia="仿宋" w:cs="仿宋"/>
          <w:spacing w:val="-9"/>
          <w:sz w:val="30"/>
          <w:szCs w:val="30"/>
        </w:rPr>
        <w:t>时</w:t>
      </w:r>
      <w:r>
        <w:rPr>
          <w:rFonts w:ascii="仿宋" w:hAnsi="仿宋" w:eastAsia="仿宋" w:cs="仿宋"/>
          <w:spacing w:val="-6"/>
          <w:sz w:val="30"/>
          <w:szCs w:val="30"/>
        </w:rPr>
        <w:t>， 同等条件下优先。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97" w:line="227" w:lineRule="auto"/>
        <w:ind w:left="152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第六章  专家团队的绩效评价与监督检</w:t>
      </w:r>
      <w:r>
        <w:rPr>
          <w:rFonts w:ascii="黑体" w:hAnsi="黑体" w:eastAsia="黑体" w:cs="黑体"/>
          <w:spacing w:val="15"/>
          <w:sz w:val="30"/>
          <w:szCs w:val="30"/>
        </w:rPr>
        <w:t>查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8" w:line="343" w:lineRule="auto"/>
        <w:ind w:left="2" w:right="30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3"/>
          <w:sz w:val="30"/>
          <w:szCs w:val="30"/>
        </w:rPr>
        <w:t>第</w:t>
      </w:r>
      <w:r>
        <w:rPr>
          <w:rFonts w:ascii="黑体" w:hAnsi="黑体" w:eastAsia="黑体" w:cs="黑体"/>
          <w:spacing w:val="7"/>
          <w:sz w:val="30"/>
          <w:szCs w:val="30"/>
        </w:rPr>
        <w:t xml:space="preserve">二十一条  </w:t>
      </w:r>
      <w:r>
        <w:rPr>
          <w:rFonts w:ascii="仿宋" w:hAnsi="仿宋" w:eastAsia="仿宋" w:cs="仿宋"/>
          <w:spacing w:val="7"/>
          <w:sz w:val="30"/>
          <w:szCs w:val="30"/>
        </w:rPr>
        <w:t>市教育和体育局牵头， 由市教科所组织专家对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专</w:t>
      </w:r>
      <w:r>
        <w:rPr>
          <w:rFonts w:ascii="仿宋" w:hAnsi="仿宋" w:eastAsia="仿宋" w:cs="仿宋"/>
          <w:spacing w:val="15"/>
          <w:sz w:val="30"/>
          <w:szCs w:val="30"/>
        </w:rPr>
        <w:t>家</w:t>
      </w:r>
      <w:r>
        <w:rPr>
          <w:rFonts w:ascii="仿宋" w:hAnsi="仿宋" w:eastAsia="仿宋" w:cs="仿宋"/>
          <w:spacing w:val="13"/>
          <w:sz w:val="30"/>
          <w:szCs w:val="30"/>
        </w:rPr>
        <w:t>团队进行过程性督查指导，各市、县教育行政部门须配合市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教</w:t>
      </w:r>
      <w:r>
        <w:rPr>
          <w:rFonts w:ascii="仿宋" w:hAnsi="仿宋" w:eastAsia="仿宋" w:cs="仿宋"/>
          <w:spacing w:val="14"/>
          <w:sz w:val="30"/>
          <w:szCs w:val="30"/>
        </w:rPr>
        <w:t>科所做好区域内专家团队的督查指导工作。</w:t>
      </w:r>
    </w:p>
    <w:p>
      <w:pPr>
        <w:spacing w:before="1" w:line="344" w:lineRule="auto"/>
        <w:ind w:right="30"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二十二条  </w:t>
      </w:r>
      <w:r>
        <w:rPr>
          <w:rFonts w:ascii="仿宋" w:hAnsi="仿宋" w:eastAsia="仿宋" w:cs="仿宋"/>
          <w:spacing w:val="13"/>
          <w:sz w:val="30"/>
          <w:szCs w:val="30"/>
        </w:rPr>
        <w:t>市教科所要制定专家团队年度绩效考核细则，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对</w:t>
      </w:r>
      <w:r>
        <w:rPr>
          <w:rFonts w:ascii="仿宋" w:hAnsi="仿宋" w:eastAsia="仿宋" w:cs="仿宋"/>
          <w:spacing w:val="18"/>
          <w:sz w:val="30"/>
          <w:szCs w:val="30"/>
        </w:rPr>
        <w:t>专</w:t>
      </w:r>
      <w:r>
        <w:rPr>
          <w:rFonts w:ascii="仿宋" w:hAnsi="仿宋" w:eastAsia="仿宋" w:cs="仿宋"/>
          <w:spacing w:val="13"/>
          <w:sz w:val="30"/>
          <w:szCs w:val="30"/>
        </w:rPr>
        <w:t>家团队各项工作进行年度绩效考核，并形成绩效考核结果报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告</w:t>
      </w:r>
      <w:r>
        <w:rPr>
          <w:rFonts w:ascii="仿宋" w:hAnsi="仿宋" w:eastAsia="仿宋" w:cs="仿宋"/>
          <w:spacing w:val="18"/>
          <w:sz w:val="30"/>
          <w:szCs w:val="30"/>
        </w:rPr>
        <w:t>报</w:t>
      </w:r>
      <w:r>
        <w:rPr>
          <w:rFonts w:ascii="仿宋" w:hAnsi="仿宋" w:eastAsia="仿宋" w:cs="仿宋"/>
          <w:spacing w:val="13"/>
          <w:sz w:val="30"/>
          <w:szCs w:val="30"/>
        </w:rPr>
        <w:t>市教育和体育局。市教育和体育局根据考核结果安排次年专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家</w:t>
      </w:r>
      <w:r>
        <w:rPr>
          <w:rFonts w:ascii="仿宋" w:hAnsi="仿宋" w:eastAsia="仿宋" w:cs="仿宋"/>
          <w:spacing w:val="16"/>
          <w:sz w:val="30"/>
          <w:szCs w:val="30"/>
        </w:rPr>
        <w:t>团</w:t>
      </w:r>
      <w:r>
        <w:rPr>
          <w:rFonts w:ascii="仿宋" w:hAnsi="仿宋" w:eastAsia="仿宋" w:cs="仿宋"/>
          <w:spacing w:val="13"/>
          <w:sz w:val="30"/>
          <w:szCs w:val="30"/>
        </w:rPr>
        <w:t>队补助经费。考核结果为不合格的，限期整改，并视情况核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减</w:t>
      </w:r>
      <w:r>
        <w:rPr>
          <w:rFonts w:ascii="仿宋" w:hAnsi="仿宋" w:eastAsia="仿宋" w:cs="仿宋"/>
          <w:spacing w:val="17"/>
          <w:sz w:val="30"/>
          <w:szCs w:val="30"/>
        </w:rPr>
        <w:t>下一年度补助经费；整改仍不合格的，专家团队予以撤销。</w:t>
      </w:r>
    </w:p>
    <w:p>
      <w:pPr>
        <w:spacing w:before="4" w:line="343" w:lineRule="auto"/>
        <w:ind w:right="27"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第二</w:t>
      </w:r>
      <w:r>
        <w:rPr>
          <w:rFonts w:ascii="黑体" w:hAnsi="黑体" w:eastAsia="黑体" w:cs="黑体"/>
          <w:spacing w:val="10"/>
          <w:sz w:val="30"/>
          <w:szCs w:val="30"/>
        </w:rPr>
        <w:t>十</w:t>
      </w:r>
      <w:r>
        <w:rPr>
          <w:rFonts w:ascii="黑体" w:hAnsi="黑体" w:eastAsia="黑体" w:cs="黑体"/>
          <w:spacing w:val="9"/>
          <w:sz w:val="30"/>
          <w:szCs w:val="30"/>
        </w:rPr>
        <w:t xml:space="preserve">三条  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专家团队 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9"/>
          <w:sz w:val="30"/>
          <w:szCs w:val="30"/>
        </w:rPr>
        <w:t>年期满后进行终结性绩效考核。考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核</w:t>
      </w:r>
      <w:r>
        <w:rPr>
          <w:rFonts w:ascii="仿宋" w:hAnsi="仿宋" w:eastAsia="仿宋" w:cs="仿宋"/>
          <w:spacing w:val="14"/>
          <w:sz w:val="30"/>
          <w:szCs w:val="30"/>
        </w:rPr>
        <w:t>结果分为优秀、合格和不合格三个等级，考核为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优秀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的，可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直</w:t>
      </w:r>
      <w:r>
        <w:rPr>
          <w:rFonts w:ascii="仿宋" w:hAnsi="仿宋" w:eastAsia="仿宋" w:cs="仿宋"/>
          <w:spacing w:val="14"/>
          <w:sz w:val="30"/>
          <w:szCs w:val="30"/>
        </w:rPr>
        <w:t>接进入下一周期专家团队建设；考核为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合格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的可申请进入下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3"/>
          <w:sz w:val="30"/>
          <w:szCs w:val="30"/>
        </w:rPr>
        <w:t>一</w:t>
      </w:r>
      <w:r>
        <w:rPr>
          <w:rFonts w:ascii="仿宋" w:hAnsi="仿宋" w:eastAsia="仿宋" w:cs="仿宋"/>
          <w:spacing w:val="14"/>
          <w:sz w:val="30"/>
          <w:szCs w:val="30"/>
        </w:rPr>
        <w:t>周期专家团队建设；考核为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不合格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”</w:t>
      </w:r>
      <w:r>
        <w:rPr>
          <w:rFonts w:ascii="仿宋" w:hAnsi="仿宋" w:eastAsia="仿宋" w:cs="仿宋"/>
          <w:spacing w:val="14"/>
          <w:sz w:val="30"/>
          <w:szCs w:val="30"/>
        </w:rPr>
        <w:t>的，取消其领衔人再次申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报</w:t>
      </w:r>
      <w:r>
        <w:rPr>
          <w:rFonts w:ascii="仿宋" w:hAnsi="仿宋" w:eastAsia="仿宋" w:cs="仿宋"/>
          <w:spacing w:val="12"/>
          <w:sz w:val="30"/>
          <w:szCs w:val="30"/>
        </w:rPr>
        <w:t>市级教育体育专家团队资格。</w:t>
      </w:r>
    </w:p>
    <w:p>
      <w:pPr>
        <w:spacing w:before="2" w:line="358" w:lineRule="auto"/>
        <w:ind w:left="19" w:right="30" w:firstLine="611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二十四条  </w:t>
      </w:r>
      <w:r>
        <w:rPr>
          <w:rFonts w:ascii="仿宋" w:hAnsi="仿宋" w:eastAsia="仿宋" w:cs="仿宋"/>
          <w:spacing w:val="13"/>
          <w:sz w:val="30"/>
          <w:szCs w:val="30"/>
        </w:rPr>
        <w:t>专家团队周期结束后，开展优秀专家团队、优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秀课程资源、优秀科研成果、优秀领衔人、优秀成员等评选、展</w:t>
      </w:r>
    </w:p>
    <w:p>
      <w:pPr>
        <w:sectPr>
          <w:footerReference r:id="rId33" w:type="default"/>
          <w:pgSz w:w="11906" w:h="16839"/>
          <w:pgMar w:top="1431" w:right="1473" w:bottom="1433" w:left="1617" w:header="0" w:footer="1227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8" w:line="227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示活动。</w:t>
      </w:r>
      <w:r>
        <w:rPr>
          <w:rFonts w:ascii="仿宋" w:hAnsi="仿宋" w:eastAsia="仿宋" w:cs="仿宋"/>
          <w:spacing w:val="3"/>
          <w:sz w:val="30"/>
          <w:szCs w:val="30"/>
        </w:rPr>
        <w:t>根据成果质量，  由市教育和体育局结集出版发行。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8" w:line="228" w:lineRule="auto"/>
        <w:ind w:left="34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七章  附则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98" w:line="337" w:lineRule="auto"/>
        <w:ind w:left="1" w:firstLine="60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"/>
          <w:sz w:val="30"/>
          <w:szCs w:val="30"/>
        </w:rPr>
        <w:t xml:space="preserve">第二十五条  </w:t>
      </w:r>
      <w:r>
        <w:rPr>
          <w:rFonts w:ascii="仿宋" w:hAnsi="仿宋" w:eastAsia="仿宋" w:cs="仿宋"/>
          <w:spacing w:val="2"/>
          <w:sz w:val="30"/>
          <w:szCs w:val="30"/>
        </w:rPr>
        <w:t>各县 ( 区 ) 教育和体育局、直属学校可参照</w:t>
      </w:r>
      <w:r>
        <w:rPr>
          <w:rFonts w:ascii="仿宋" w:hAnsi="仿宋" w:eastAsia="仿宋" w:cs="仿宋"/>
          <w:sz w:val="30"/>
          <w:szCs w:val="30"/>
        </w:rPr>
        <w:t xml:space="preserve">本 </w:t>
      </w:r>
      <w:r>
        <w:rPr>
          <w:rFonts w:ascii="仿宋" w:hAnsi="仿宋" w:eastAsia="仿宋" w:cs="仿宋"/>
          <w:spacing w:val="41"/>
          <w:sz w:val="30"/>
          <w:szCs w:val="30"/>
        </w:rPr>
        <w:t>办</w:t>
      </w:r>
      <w:r>
        <w:rPr>
          <w:rFonts w:ascii="仿宋" w:hAnsi="仿宋" w:eastAsia="仿宋" w:cs="仿宋"/>
          <w:spacing w:val="29"/>
          <w:sz w:val="30"/>
          <w:szCs w:val="30"/>
        </w:rPr>
        <w:t>法加强本县区(校)教育体育专家团队建设。</w:t>
      </w:r>
    </w:p>
    <w:p>
      <w:pPr>
        <w:spacing w:line="227" w:lineRule="auto"/>
        <w:ind w:left="607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二十六条  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本办法从印发之日起施行，有效期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2"/>
          <w:sz w:val="30"/>
          <w:szCs w:val="30"/>
        </w:rPr>
        <w:t>年。</w:t>
      </w:r>
    </w:p>
    <w:p>
      <w:pPr>
        <w:spacing w:before="191" w:line="229" w:lineRule="auto"/>
        <w:ind w:left="607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 xml:space="preserve">第二十七条  </w:t>
      </w:r>
      <w:r>
        <w:rPr>
          <w:rFonts w:ascii="仿宋" w:hAnsi="仿宋" w:eastAsia="仿宋" w:cs="仿宋"/>
          <w:spacing w:val="15"/>
          <w:sz w:val="30"/>
          <w:szCs w:val="30"/>
        </w:rPr>
        <w:t>本办法由领导小组办公室负责解释。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7" w:line="229" w:lineRule="auto"/>
        <w:ind w:left="65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0"/>
          <w:sz w:val="30"/>
          <w:szCs w:val="30"/>
        </w:rPr>
        <w:t>附</w:t>
      </w:r>
      <w:r>
        <w:rPr>
          <w:rFonts w:ascii="仿宋" w:hAnsi="仿宋" w:eastAsia="仿宋" w:cs="仿宋"/>
          <w:spacing w:val="15"/>
          <w:sz w:val="30"/>
          <w:szCs w:val="30"/>
        </w:rPr>
        <w:t>件：攀枝花市教育体育专家团队考核指标</w:t>
      </w:r>
    </w:p>
    <w:p>
      <w:pPr>
        <w:sectPr>
          <w:footerReference r:id="rId34" w:type="default"/>
          <w:pgSz w:w="11906" w:h="16839"/>
          <w:pgMar w:top="1431" w:right="1496" w:bottom="1402" w:left="1641" w:header="0" w:footer="1122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7" w:line="231" w:lineRule="auto"/>
        <w:ind w:left="1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附件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180" w:line="914" w:lineRule="exact"/>
        <w:ind w:left="2750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24"/>
          <w:position w:val="37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8"/>
          <w:position w:val="37"/>
          <w:sz w:val="42"/>
          <w:szCs w:val="42"/>
        </w:rPr>
        <w:t>枝花市教育体育专家团队考核指标</w:t>
      </w:r>
    </w:p>
    <w:p>
      <w:pPr>
        <w:spacing w:line="221" w:lineRule="auto"/>
        <w:ind w:left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专家团队名称及领衔人：</w:t>
      </w:r>
    </w:p>
    <w:p>
      <w:pPr>
        <w:spacing w:line="85" w:lineRule="exact"/>
      </w:pPr>
    </w:p>
    <w:tbl>
      <w:tblPr>
        <w:tblStyle w:val="4"/>
        <w:tblW w:w="126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8534"/>
        <w:gridCol w:w="1079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51" w:type="dxa"/>
            <w:vAlign w:val="top"/>
          </w:tcPr>
          <w:p>
            <w:pPr>
              <w:spacing w:before="178" w:line="222" w:lineRule="auto"/>
              <w:ind w:left="3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估项目</w:t>
            </w:r>
          </w:p>
        </w:tc>
        <w:tc>
          <w:tcPr>
            <w:tcW w:w="8534" w:type="dxa"/>
            <w:vAlign w:val="top"/>
          </w:tcPr>
          <w:p>
            <w:pPr>
              <w:spacing w:before="178" w:line="222" w:lineRule="auto"/>
              <w:ind w:left="37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分标准</w:t>
            </w:r>
          </w:p>
        </w:tc>
        <w:tc>
          <w:tcPr>
            <w:tcW w:w="1079" w:type="dxa"/>
            <w:vAlign w:val="top"/>
          </w:tcPr>
          <w:p>
            <w:pPr>
              <w:spacing w:before="178" w:line="222" w:lineRule="auto"/>
              <w:ind w:left="2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2"/>
                <w:sz w:val="28"/>
                <w:szCs w:val="28"/>
              </w:rPr>
              <w:t>自</w:t>
            </w:r>
            <w:r>
              <w:rPr>
                <w:rFonts w:ascii="黑体" w:hAnsi="黑体" w:eastAsia="黑体" w:cs="黑体"/>
                <w:spacing w:val="-20"/>
                <w:sz w:val="28"/>
                <w:szCs w:val="28"/>
              </w:rPr>
              <w:t>评分</w:t>
            </w:r>
          </w:p>
        </w:tc>
        <w:tc>
          <w:tcPr>
            <w:tcW w:w="1146" w:type="dxa"/>
            <w:vAlign w:val="top"/>
          </w:tcPr>
          <w:p>
            <w:pPr>
              <w:spacing w:before="180" w:line="223" w:lineRule="auto"/>
              <w:ind w:left="17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考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51" w:type="dxa"/>
            <w:vAlign w:val="top"/>
          </w:tcPr>
          <w:p>
            <w:pPr>
              <w:spacing w:before="196" w:line="257" w:lineRule="auto"/>
              <w:ind w:left="301" w:right="121" w:hanging="19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6"/>
                <w:szCs w:val="26"/>
              </w:rPr>
              <w:t>师 德 师 风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 xml:space="preserve">满分 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10 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>分)</w:t>
            </w:r>
          </w:p>
        </w:tc>
        <w:tc>
          <w:tcPr>
            <w:tcW w:w="8534" w:type="dxa"/>
            <w:vAlign w:val="top"/>
          </w:tcPr>
          <w:p>
            <w:pPr>
              <w:spacing w:before="197" w:line="243" w:lineRule="auto"/>
              <w:ind w:left="133" w:right="99" w:hanging="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领衔人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与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专家团队成员无违反师德师风行为。若发生违反师德师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风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行为被查处的，  该工作室年度考核为不合格。 (满分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281" w:lineRule="auto"/>
              <w:ind w:left="135" w:right="105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制度规划建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设 (满分 </w:t>
            </w:r>
            <w:r>
              <w:rPr>
                <w:rFonts w:ascii="Times New Roman" w:hAnsi="Times New Roman" w:eastAsia="Times New Roman" w:cs="Times New Roman"/>
                <w:spacing w:val="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)</w:t>
            </w:r>
          </w:p>
        </w:tc>
        <w:tc>
          <w:tcPr>
            <w:tcW w:w="8534" w:type="dxa"/>
            <w:vAlign w:val="top"/>
          </w:tcPr>
          <w:p>
            <w:pPr>
              <w:spacing w:before="219" w:line="222" w:lineRule="auto"/>
              <w:ind w:left="1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专家团队有管理制度，操作性强。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120" w:line="225" w:lineRule="auto"/>
              <w:ind w:left="136" w:right="108" w:hanging="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家团队有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年发展规划，每个成员有个人发展规划。 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120" w:line="225" w:lineRule="auto"/>
              <w:ind w:left="162" w:right="53" w:hanging="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专家团队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年度工作计划、总结、活动台账等材料，规范、真实。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84" w:line="308" w:lineRule="auto"/>
              <w:ind w:left="301" w:right="119" w:hanging="17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6"/>
                <w:szCs w:val="26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6"/>
                <w:szCs w:val="26"/>
              </w:rPr>
              <w:t>工 作 开 展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 xml:space="preserve">满分 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65 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>分)</w:t>
            </w:r>
          </w:p>
        </w:tc>
        <w:tc>
          <w:tcPr>
            <w:tcW w:w="8534" w:type="dxa"/>
            <w:vAlign w:val="top"/>
          </w:tcPr>
          <w:p>
            <w:pPr>
              <w:spacing w:before="126"/>
              <w:ind w:left="129" w:right="140" w:hanging="9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9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26"/>
                <w:szCs w:val="26"/>
              </w:rPr>
              <w:t xml:space="preserve">3 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 xml:space="preserve">年周期内有在研课题或项目。省级课题或项目 </w:t>
            </w:r>
            <w:r>
              <w:rPr>
                <w:rFonts w:ascii="Times New Roman" w:hAnsi="Times New Roman" w:eastAsia="Times New Roman" w:cs="Times New Roman"/>
                <w:spacing w:val="10"/>
                <w:sz w:val="26"/>
                <w:szCs w:val="26"/>
              </w:rPr>
              <w:t xml:space="preserve">1 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 xml:space="preserve">项得 </w:t>
            </w:r>
            <w:r>
              <w:rPr>
                <w:rFonts w:ascii="Times New Roman" w:hAnsi="Times New Roman" w:eastAsia="Times New Roman" w:cs="Times New Roman"/>
                <w:spacing w:val="10"/>
                <w:sz w:val="26"/>
                <w:szCs w:val="26"/>
              </w:rPr>
              <w:t xml:space="preserve">5 </w:t>
            </w:r>
            <w:r>
              <w:rPr>
                <w:rFonts w:ascii="仿宋" w:hAnsi="仿宋" w:eastAsia="仿宋" w:cs="仿宋"/>
                <w:spacing w:val="10"/>
                <w:sz w:val="26"/>
                <w:szCs w:val="26"/>
              </w:rPr>
              <w:t>分，市级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课题或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项目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项得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分，县区级课题或项目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项得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分。 (满分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仿宋" w:hAnsi="仿宋" w:eastAsia="仿宋" w:cs="仿宋"/>
                <w:sz w:val="26"/>
                <w:szCs w:val="26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206" w:line="222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专家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团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队每年集中研修不少于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次，  有活动记录。(满分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8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307" w:line="283" w:lineRule="auto"/>
              <w:ind w:left="122" w:right="54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领衔人每年开设专题研训不少于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次，每年面向成员开设公开课、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研究课、观摩课或专题报告等不少于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次，对每一名成员分别开展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听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4" w:line="195" w:lineRule="auto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>—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31 —</w:t>
      </w:r>
    </w:p>
    <w:p>
      <w:pPr>
        <w:sectPr>
          <w:footerReference r:id="rId35" w:type="default"/>
          <w:pgSz w:w="16839" w:h="11906"/>
          <w:pgMar w:top="1012" w:right="2097" w:bottom="400" w:left="2024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26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8534"/>
        <w:gridCol w:w="1079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97" w:line="222" w:lineRule="auto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课不少于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次。 (满分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14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120" w:line="225" w:lineRule="auto"/>
              <w:ind w:left="136" w:right="99" w:hanging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每位成员每年开设公开课、研究课或专题报告等不少于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次。(满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20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167"/>
              <w:ind w:left="138" w:right="102" w:hanging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每个专家团队至少要建立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个教育帮扶基地或专家示范点，每年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开展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育帮扶、示范活动不少于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次。(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次计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分，  满分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4" w:type="dxa"/>
            <w:vAlign w:val="top"/>
          </w:tcPr>
          <w:p>
            <w:pPr>
              <w:spacing w:before="168" w:line="241" w:lineRule="auto"/>
              <w:ind w:left="124" w:right="44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加强专家团队建设活动、成果宣传报道，每年不少于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条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省级媒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体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分，市级媒体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分，县区级媒体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条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0.5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分，满分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分。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6839" w:h="11906"/>
          <w:pgMar w:top="1012" w:right="2197" w:bottom="1405" w:left="2024" w:header="0" w:footer="1124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26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8534"/>
        <w:gridCol w:w="1079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2" w:hRule="atLeast"/>
        </w:trPr>
        <w:tc>
          <w:tcPr>
            <w:tcW w:w="185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5" w:line="310" w:lineRule="auto"/>
              <w:ind w:left="300" w:right="120" w:hanging="184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>培 养 结 果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 xml:space="preserve">满分 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szCs w:val="26"/>
              </w:rPr>
              <w:t xml:space="preserve">10 </w:t>
            </w:r>
            <w:r>
              <w:rPr>
                <w:rFonts w:ascii="仿宋" w:hAnsi="仿宋" w:eastAsia="仿宋" w:cs="仿宋"/>
                <w:spacing w:val="-8"/>
                <w:sz w:val="26"/>
                <w:szCs w:val="26"/>
              </w:rPr>
              <w:t>分)</w:t>
            </w:r>
          </w:p>
        </w:tc>
        <w:tc>
          <w:tcPr>
            <w:tcW w:w="8534" w:type="dxa"/>
            <w:vAlign w:val="top"/>
          </w:tcPr>
          <w:p>
            <w:pPr>
              <w:spacing w:before="231" w:line="223" w:lineRule="auto"/>
              <w:ind w:left="1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获奖与表彰</w:t>
            </w:r>
          </w:p>
          <w:p>
            <w:pPr>
              <w:spacing w:before="85" w:line="263" w:lineRule="auto"/>
              <w:ind w:left="141" w:right="80" w:firstLine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)领衔人或成员当年获得专业性荣誉称号，国家级每人次计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省级每人次计 </w:t>
            </w:r>
            <w:r>
              <w:rPr>
                <w:rFonts w:ascii="Times New Roman" w:hAnsi="Times New Roman" w:eastAsia="Times New Roman" w:cs="Times New Roman"/>
                <w:spacing w:val="-19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分，  市级每人次计 </w:t>
            </w:r>
            <w:r>
              <w:rPr>
                <w:rFonts w:ascii="Times New Roman" w:hAnsi="Times New Roman" w:eastAsia="Times New Roman" w:cs="Times New Roman"/>
                <w:spacing w:val="-19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分。</w:t>
            </w:r>
          </w:p>
          <w:p>
            <w:pPr>
              <w:spacing w:before="1" w:line="264" w:lineRule="auto"/>
              <w:ind w:left="137" w:right="98" w:firstLine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) 成果获奖、发表或交流。领衔人或工作室成员围绕在研课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，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在公开发行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刊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物上发表、交流学术论文或教学改革成果获市级及以上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 xml:space="preserve">励，加分如下：  出版专著：  </w:t>
            </w:r>
            <w:r>
              <w:rPr>
                <w:rFonts w:ascii="Times New Roman" w:hAnsi="Times New Roman" w:eastAsia="Times New Roman" w:cs="Times New Roman"/>
                <w:spacing w:val="-2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 xml:space="preserve">本计 </w:t>
            </w:r>
            <w:r>
              <w:rPr>
                <w:rFonts w:ascii="Times New Roman" w:hAnsi="Times New Roman" w:eastAsia="Times New Roman" w:cs="Times New Roman"/>
                <w:spacing w:val="-22"/>
                <w:sz w:val="28"/>
                <w:szCs w:val="28"/>
              </w:rPr>
              <w:t>15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分。</w:t>
            </w:r>
          </w:p>
          <w:p>
            <w:pPr>
              <w:spacing w:before="1" w:line="262" w:lineRule="auto"/>
              <w:ind w:left="127" w:right="94" w:firstLine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发表与交流：国家级核心期刊论文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分，国家级一般期刊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计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分，部属或省级期刊计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分。成果发表或交流：国家级核心期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文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分，国家级一般期刊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分，部属或省级期刊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>计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分；  省级交流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分，  市级交流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篇计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分。</w:t>
            </w:r>
          </w:p>
          <w:p>
            <w:pPr>
              <w:spacing w:before="4" w:line="249" w:lineRule="auto"/>
              <w:ind w:left="151" w:right="48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成果获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：国家级一等奖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6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分、三等奖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分；省级一等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分、三等奖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分；市级一等奖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1.5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分、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三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等奖 </w:t>
            </w:r>
            <w:r>
              <w:rPr>
                <w:rFonts w:ascii="Times New Roman" w:hAnsi="Times New Roman" w:eastAsia="Times New Roman" w:cs="Times New Roman"/>
                <w:spacing w:val="-1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分；  县区级一等奖 </w:t>
            </w:r>
            <w:r>
              <w:rPr>
                <w:rFonts w:ascii="Times New Roman" w:hAnsi="Times New Roman" w:eastAsia="Times New Roman" w:cs="Times New Roman"/>
                <w:spacing w:val="-17"/>
                <w:sz w:val="28"/>
                <w:szCs w:val="28"/>
              </w:rPr>
              <w:t xml:space="preserve">1.5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分、二等奖 </w:t>
            </w:r>
            <w:r>
              <w:rPr>
                <w:rFonts w:ascii="Times New Roman" w:hAnsi="Times New Roman" w:eastAsia="Times New Roman" w:cs="Times New Roman"/>
                <w:spacing w:val="-17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分。</w:t>
            </w:r>
          </w:p>
          <w:p>
            <w:pPr>
              <w:spacing w:before="34" w:line="223" w:lineRule="auto"/>
              <w:ind w:left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可累计，  满分 </w:t>
            </w:r>
            <w:r>
              <w:rPr>
                <w:rFonts w:ascii="Times New Roman" w:hAnsi="Times New Roman" w:eastAsia="Times New Roman" w:cs="Times New Roman"/>
                <w:spacing w:val="-17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1" w:type="dxa"/>
            <w:vAlign w:val="top"/>
          </w:tcPr>
          <w:p>
            <w:pPr>
              <w:spacing w:before="120" w:line="225" w:lineRule="auto"/>
              <w:ind w:left="166" w:right="108" w:hanging="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管理与保障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34" w:type="dxa"/>
            <w:vAlign w:val="top"/>
          </w:tcPr>
          <w:p>
            <w:pPr>
              <w:spacing w:before="120" w:line="225" w:lineRule="auto"/>
              <w:ind w:left="135" w:right="108" w:hanging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经费支出执行财务相关规定，经费支出比例符合相关要求。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(满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分)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385" w:type="dxa"/>
            <w:gridSpan w:val="2"/>
            <w:vAlign w:val="top"/>
          </w:tcPr>
          <w:p>
            <w:pPr>
              <w:spacing w:before="257" w:line="224" w:lineRule="auto"/>
              <w:ind w:left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总   分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0" w:line="273" w:lineRule="auto"/>
        <w:ind w:left="14" w:right="162" w:firstLine="62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sz w:val="30"/>
          <w:szCs w:val="30"/>
        </w:rPr>
        <w:t>备</w:t>
      </w:r>
      <w:r>
        <w:rPr>
          <w:rFonts w:ascii="仿宋" w:hAnsi="仿宋" w:eastAsia="仿宋" w:cs="仿宋"/>
          <w:spacing w:val="22"/>
          <w:sz w:val="30"/>
          <w:szCs w:val="30"/>
        </w:rPr>
        <w:t>注：本文件中的教育科研课题、荣誉表彰、获奖等均是指由教育行政主管部门及相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关直属事业单</w:t>
      </w:r>
      <w:r>
        <w:rPr>
          <w:rFonts w:ascii="仿宋" w:hAnsi="仿宋" w:eastAsia="仿宋" w:cs="仿宋"/>
          <w:spacing w:val="-5"/>
          <w:sz w:val="30"/>
          <w:szCs w:val="30"/>
        </w:rPr>
        <w:t>位</w:t>
      </w:r>
      <w:r>
        <w:rPr>
          <w:rFonts w:ascii="仿宋" w:hAnsi="仿宋" w:eastAsia="仿宋" w:cs="仿宋"/>
          <w:spacing w:val="-4"/>
          <w:sz w:val="30"/>
          <w:szCs w:val="30"/>
        </w:rPr>
        <w:t xml:space="preserve">组织或颁发。 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4"/>
          <w:sz w:val="30"/>
          <w:szCs w:val="30"/>
        </w:rPr>
        <w:t xml:space="preserve">分以下为不合格， 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4"/>
          <w:sz w:val="30"/>
          <w:szCs w:val="30"/>
        </w:rPr>
        <w:t>分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 xml:space="preserve">~80 </w:t>
      </w:r>
      <w:r>
        <w:rPr>
          <w:rFonts w:ascii="仿宋" w:hAnsi="仿宋" w:eastAsia="仿宋" w:cs="仿宋"/>
          <w:spacing w:val="-4"/>
          <w:sz w:val="30"/>
          <w:szCs w:val="30"/>
        </w:rPr>
        <w:t xml:space="preserve">分为合格； 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 xml:space="preserve">80 </w:t>
      </w:r>
      <w:r>
        <w:rPr>
          <w:rFonts w:ascii="仿宋" w:hAnsi="仿宋" w:eastAsia="仿宋" w:cs="仿宋"/>
          <w:spacing w:val="-4"/>
          <w:sz w:val="30"/>
          <w:szCs w:val="30"/>
        </w:rPr>
        <w:t>分以上为优秀。</w:t>
      </w:r>
    </w:p>
    <w:p>
      <w:pPr>
        <w:sectPr>
          <w:footerReference r:id="rId37" w:type="default"/>
          <w:pgSz w:w="16839" w:h="11906"/>
          <w:pgMar w:top="1012" w:right="2097" w:bottom="1435" w:left="2023" w:header="0" w:footer="1230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80" w:line="259" w:lineRule="auto"/>
        <w:ind w:left="3528" w:right="1029" w:hanging="2648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26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18"/>
          <w:sz w:val="42"/>
          <w:szCs w:val="42"/>
        </w:rPr>
        <w:t>枝花市名校优质发展共同体建设与</w:t>
      </w:r>
      <w:r>
        <w:rPr>
          <w:rFonts w:ascii="微软雅黑" w:hAnsi="微软雅黑" w:eastAsia="微软雅黑" w:cs="微软雅黑"/>
          <w:sz w:val="42"/>
          <w:szCs w:val="42"/>
        </w:rPr>
        <w:t xml:space="preserve"> </w:t>
      </w:r>
      <w:r>
        <w:rPr>
          <w:rFonts w:ascii="微软雅黑" w:hAnsi="微软雅黑" w:eastAsia="微软雅黑" w:cs="微软雅黑"/>
          <w:spacing w:val="15"/>
          <w:sz w:val="42"/>
          <w:szCs w:val="42"/>
        </w:rPr>
        <w:t>管</w:t>
      </w:r>
      <w:r>
        <w:rPr>
          <w:rFonts w:ascii="微软雅黑" w:hAnsi="微软雅黑" w:eastAsia="微软雅黑" w:cs="微软雅黑"/>
          <w:spacing w:val="12"/>
          <w:sz w:val="42"/>
          <w:szCs w:val="42"/>
        </w:rPr>
        <w:t>理办法</w:t>
      </w:r>
    </w:p>
    <w:p>
      <w:pPr>
        <w:spacing w:before="281" w:line="228" w:lineRule="auto"/>
        <w:ind w:left="345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</w:t>
      </w:r>
      <w:r>
        <w:rPr>
          <w:rFonts w:ascii="黑体" w:hAnsi="黑体" w:eastAsia="黑体" w:cs="黑体"/>
          <w:spacing w:val="12"/>
          <w:sz w:val="30"/>
          <w:szCs w:val="30"/>
        </w:rPr>
        <w:t>一章  总则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7" w:line="357" w:lineRule="auto"/>
        <w:ind w:firstLine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50"/>
          <w:sz w:val="30"/>
          <w:szCs w:val="30"/>
        </w:rPr>
        <w:t>第</w:t>
      </w:r>
      <w:r>
        <w:rPr>
          <w:rFonts w:ascii="黑体" w:hAnsi="黑体" w:eastAsia="黑体" w:cs="黑体"/>
          <w:spacing w:val="30"/>
          <w:sz w:val="30"/>
          <w:szCs w:val="30"/>
        </w:rPr>
        <w:t xml:space="preserve">一条  </w:t>
      </w:r>
      <w:r>
        <w:rPr>
          <w:rFonts w:ascii="仿宋" w:hAnsi="仿宋" w:eastAsia="仿宋" w:cs="仿宋"/>
          <w:spacing w:val="30"/>
          <w:sz w:val="30"/>
          <w:szCs w:val="30"/>
        </w:rPr>
        <w:t>为认真贯彻落实攀枝花市《关于实施</w:t>
      </w:r>
      <w:r>
        <w:rPr>
          <w:rFonts w:ascii="Times New Roman" w:hAnsi="Times New Roman" w:eastAsia="Times New Roman" w:cs="Times New Roman"/>
          <w:spacing w:val="30"/>
          <w:sz w:val="30"/>
          <w:szCs w:val="30"/>
        </w:rPr>
        <w:t>“</w:t>
      </w:r>
      <w:r>
        <w:rPr>
          <w:rFonts w:ascii="仿宋" w:hAnsi="仿宋" w:eastAsia="仿宋" w:cs="仿宋"/>
          <w:spacing w:val="30"/>
          <w:sz w:val="30"/>
          <w:szCs w:val="30"/>
        </w:rPr>
        <w:t>人才兴攀</w:t>
      </w:r>
      <w:r>
        <w:rPr>
          <w:rFonts w:ascii="Times New Roman" w:hAnsi="Times New Roman" w:eastAsia="Times New Roman" w:cs="Times New Roman"/>
          <w:spacing w:val="30"/>
          <w:sz w:val="30"/>
          <w:szCs w:val="30"/>
        </w:rPr>
        <w:t>”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战</w:t>
      </w:r>
      <w:r>
        <w:rPr>
          <w:rFonts w:ascii="仿宋" w:hAnsi="仿宋" w:eastAsia="仿宋" w:cs="仿宋"/>
          <w:spacing w:val="18"/>
          <w:sz w:val="30"/>
          <w:szCs w:val="30"/>
        </w:rPr>
        <w:t>略加快建设川西南滇西北人才创新发展聚集地的意见》精神，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全</w:t>
      </w:r>
      <w:r>
        <w:rPr>
          <w:rFonts w:ascii="仿宋" w:hAnsi="仿宋" w:eastAsia="仿宋" w:cs="仿宋"/>
          <w:spacing w:val="15"/>
          <w:sz w:val="30"/>
          <w:szCs w:val="30"/>
        </w:rPr>
        <w:t>面实施市委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一三三三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总体发展战略，加快区域优质教育中心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建</w:t>
      </w:r>
      <w:r>
        <w:rPr>
          <w:rFonts w:ascii="仿宋" w:hAnsi="仿宋" w:eastAsia="仿宋" w:cs="仿宋"/>
          <w:spacing w:val="14"/>
          <w:sz w:val="30"/>
          <w:szCs w:val="30"/>
        </w:rPr>
        <w:t>设，推动全市教育高质量发展，特制定攀枝花市名校优质发展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共</w:t>
      </w:r>
      <w:r>
        <w:rPr>
          <w:rFonts w:ascii="仿宋" w:hAnsi="仿宋" w:eastAsia="仿宋" w:cs="仿宋"/>
          <w:spacing w:val="10"/>
          <w:sz w:val="30"/>
          <w:szCs w:val="30"/>
        </w:rPr>
        <w:t>同体建设与管理办法。</w:t>
      </w:r>
    </w:p>
    <w:p>
      <w:pPr>
        <w:spacing w:before="2" w:line="356" w:lineRule="auto"/>
        <w:ind w:left="1" w:right="117" w:firstLine="628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二条  </w:t>
      </w:r>
      <w:r>
        <w:rPr>
          <w:rFonts w:ascii="仿宋" w:hAnsi="仿宋" w:eastAsia="仿宋" w:cs="仿宋"/>
          <w:spacing w:val="14"/>
          <w:sz w:val="30"/>
          <w:szCs w:val="30"/>
        </w:rPr>
        <w:t>本办法所指学校包括普通中小学校、幼儿园、特殊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教</w:t>
      </w:r>
      <w:r>
        <w:rPr>
          <w:rFonts w:ascii="仿宋" w:hAnsi="仿宋" w:eastAsia="仿宋" w:cs="仿宋"/>
          <w:spacing w:val="9"/>
          <w:sz w:val="30"/>
          <w:szCs w:val="30"/>
        </w:rPr>
        <w:t>育学校等。</w:t>
      </w:r>
    </w:p>
    <w:p>
      <w:pPr>
        <w:spacing w:before="2" w:line="354" w:lineRule="auto"/>
        <w:ind w:left="10" w:right="131" w:firstLine="619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9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三条  </w:t>
      </w:r>
      <w:r>
        <w:rPr>
          <w:rFonts w:ascii="仿宋" w:hAnsi="仿宋" w:eastAsia="仿宋" w:cs="仿宋"/>
          <w:spacing w:val="25"/>
          <w:sz w:val="30"/>
          <w:szCs w:val="30"/>
        </w:rPr>
        <w:t>本办法所指的名校是指经上级部门批准或直接认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定</w:t>
      </w:r>
      <w:r>
        <w:rPr>
          <w:rFonts w:ascii="仿宋" w:hAnsi="仿宋" w:eastAsia="仿宋" w:cs="仿宋"/>
          <w:spacing w:val="10"/>
          <w:sz w:val="30"/>
          <w:szCs w:val="30"/>
        </w:rPr>
        <w:t>的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“</w:t>
      </w:r>
      <w:r>
        <w:rPr>
          <w:rFonts w:ascii="仿宋" w:hAnsi="仿宋" w:eastAsia="仿宋" w:cs="仿宋"/>
          <w:spacing w:val="10"/>
          <w:sz w:val="30"/>
          <w:szCs w:val="30"/>
        </w:rPr>
        <w:t>攀枝花市名校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>”</w:t>
      </w:r>
      <w:r>
        <w:rPr>
          <w:rFonts w:ascii="仿宋" w:hAnsi="仿宋" w:eastAsia="仿宋" w:cs="仿宋"/>
          <w:spacing w:val="10"/>
          <w:sz w:val="30"/>
          <w:szCs w:val="30"/>
        </w:rPr>
        <w:t>。</w:t>
      </w:r>
    </w:p>
    <w:p>
      <w:pPr>
        <w:spacing w:line="373" w:lineRule="auto"/>
        <w:ind w:left="12" w:right="131" w:firstLine="617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39"/>
          <w:sz w:val="30"/>
          <w:szCs w:val="30"/>
        </w:rPr>
        <w:t>第</w:t>
      </w:r>
      <w:r>
        <w:rPr>
          <w:rFonts w:ascii="黑体" w:hAnsi="黑体" w:eastAsia="黑体" w:cs="黑体"/>
          <w:spacing w:val="25"/>
          <w:sz w:val="30"/>
          <w:szCs w:val="30"/>
        </w:rPr>
        <w:t xml:space="preserve">四条  </w:t>
      </w:r>
      <w:r>
        <w:rPr>
          <w:rFonts w:ascii="仿宋" w:hAnsi="仿宋" w:eastAsia="仿宋" w:cs="仿宋"/>
          <w:spacing w:val="25"/>
          <w:sz w:val="30"/>
          <w:szCs w:val="30"/>
        </w:rPr>
        <w:t>市级名校优质发展共同体由攀枝花市教育和体育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局统筹设置，每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2"/>
          <w:sz w:val="30"/>
          <w:szCs w:val="30"/>
        </w:rPr>
        <w:t>年申报认定一次，  由领导小组组织实施。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7" w:line="227" w:lineRule="auto"/>
        <w:ind w:left="265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>二章  产生办法和程序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8" w:line="229" w:lineRule="auto"/>
        <w:ind w:left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五条  </w:t>
      </w:r>
      <w:r>
        <w:rPr>
          <w:rFonts w:ascii="仿宋" w:hAnsi="仿宋" w:eastAsia="仿宋" w:cs="仿宋"/>
          <w:spacing w:val="15"/>
          <w:sz w:val="30"/>
          <w:szCs w:val="30"/>
        </w:rPr>
        <w:t>产生办法及程序</w:t>
      </w:r>
    </w:p>
    <w:p>
      <w:pPr>
        <w:spacing w:before="202" w:line="228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各学校按照逐级推荐、组织遴选、公示、市教育和体育局审</w:t>
      </w:r>
    </w:p>
    <w:p>
      <w:pPr>
        <w:sectPr>
          <w:footerReference r:id="rId38" w:type="default"/>
          <w:pgSz w:w="11906" w:h="16839"/>
          <w:pgMar w:top="1431" w:right="1360" w:bottom="1517" w:left="1618" w:header="0" w:footer="1237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29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批</w:t>
      </w:r>
      <w:r>
        <w:rPr>
          <w:rFonts w:ascii="仿宋" w:hAnsi="仿宋" w:eastAsia="仿宋" w:cs="仿宋"/>
          <w:spacing w:val="11"/>
          <w:sz w:val="30"/>
          <w:szCs w:val="30"/>
        </w:rPr>
        <w:t>的程序确定，统一规范挂牌。</w:t>
      </w:r>
    </w:p>
    <w:p>
      <w:pPr>
        <w:spacing w:before="212" w:line="229" w:lineRule="auto"/>
        <w:ind w:left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六条  </w:t>
      </w:r>
      <w:r>
        <w:rPr>
          <w:rFonts w:ascii="仿宋" w:hAnsi="仿宋" w:eastAsia="仿宋" w:cs="仿宋"/>
          <w:spacing w:val="14"/>
          <w:sz w:val="30"/>
          <w:szCs w:val="30"/>
        </w:rPr>
        <w:t>成员构成</w:t>
      </w:r>
    </w:p>
    <w:p>
      <w:pPr>
        <w:spacing w:before="221" w:line="373" w:lineRule="auto"/>
        <w:ind w:left="75" w:right="48" w:firstLine="56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攀</w:t>
      </w:r>
      <w:r>
        <w:rPr>
          <w:rFonts w:ascii="仿宋" w:hAnsi="仿宋" w:eastAsia="仿宋" w:cs="仿宋"/>
          <w:spacing w:val="20"/>
          <w:sz w:val="30"/>
          <w:szCs w:val="30"/>
        </w:rPr>
        <w:t>枝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花市市级名校优质发展共同体由 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12"/>
          <w:sz w:val="30"/>
          <w:szCs w:val="30"/>
        </w:rPr>
        <w:t>所名校为领航、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12"/>
          <w:sz w:val="30"/>
          <w:szCs w:val="30"/>
        </w:rPr>
        <w:t>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以</w:t>
      </w:r>
      <w:r>
        <w:rPr>
          <w:rFonts w:ascii="仿宋" w:hAnsi="仿宋" w:eastAsia="仿宋" w:cs="仿宋"/>
          <w:spacing w:val="4"/>
          <w:sz w:val="30"/>
          <w:szCs w:val="30"/>
        </w:rPr>
        <w:t>上</w:t>
      </w:r>
      <w:r>
        <w:rPr>
          <w:rFonts w:ascii="仿宋" w:hAnsi="仿宋" w:eastAsia="仿宋" w:cs="仿宋"/>
          <w:spacing w:val="3"/>
          <w:sz w:val="30"/>
          <w:szCs w:val="30"/>
        </w:rPr>
        <w:t>学校组成共同体。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97" w:line="227" w:lineRule="auto"/>
        <w:ind w:left="297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>三章  职责与任务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97" w:line="229" w:lineRule="auto"/>
        <w:ind w:left="630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七条  </w:t>
      </w:r>
      <w:r>
        <w:rPr>
          <w:rFonts w:ascii="仿宋" w:hAnsi="仿宋" w:eastAsia="仿宋" w:cs="仿宋"/>
          <w:spacing w:val="14"/>
          <w:sz w:val="30"/>
          <w:szCs w:val="30"/>
        </w:rPr>
        <w:t>职责与任务</w:t>
      </w:r>
    </w:p>
    <w:p>
      <w:pPr>
        <w:spacing w:before="222" w:line="357" w:lineRule="auto"/>
        <w:ind w:left="3" w:right="50" w:firstLine="67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．坚持正确的办学方向。学校遵循教育规律，坚持党对学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校</w:t>
      </w:r>
      <w:r>
        <w:rPr>
          <w:rFonts w:ascii="仿宋" w:hAnsi="仿宋" w:eastAsia="仿宋" w:cs="仿宋"/>
          <w:spacing w:val="20"/>
          <w:sz w:val="30"/>
          <w:szCs w:val="30"/>
        </w:rPr>
        <w:t>工作的领导，落实立德树人根本任务，积极落实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>“</w:t>
      </w:r>
      <w:r>
        <w:rPr>
          <w:rFonts w:ascii="仿宋" w:hAnsi="仿宋" w:eastAsia="仿宋" w:cs="仿宋"/>
          <w:spacing w:val="20"/>
          <w:sz w:val="30"/>
          <w:szCs w:val="30"/>
        </w:rPr>
        <w:t>从育分向育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人</w:t>
      </w:r>
      <w:r>
        <w:rPr>
          <w:rFonts w:ascii="仿宋" w:hAnsi="仿宋" w:eastAsia="仿宋" w:cs="仿宋"/>
          <w:spacing w:val="11"/>
          <w:sz w:val="30"/>
          <w:szCs w:val="30"/>
        </w:rPr>
        <w:t>转变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11"/>
          <w:sz w:val="30"/>
          <w:szCs w:val="30"/>
        </w:rPr>
        <w:t>，形成科学、先进且独具特色的办学理念。</w:t>
      </w:r>
    </w:p>
    <w:p>
      <w:pPr>
        <w:spacing w:before="8" w:line="355" w:lineRule="auto"/>
        <w:ind w:firstLine="618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 xml:space="preserve">2 </w:t>
      </w:r>
      <w:r>
        <w:rPr>
          <w:rFonts w:ascii="仿宋" w:hAnsi="仿宋" w:eastAsia="仿宋" w:cs="仿宋"/>
          <w:spacing w:val="7"/>
          <w:sz w:val="30"/>
          <w:szCs w:val="30"/>
        </w:rPr>
        <w:t>．推进现代学校建设与发展。学校要营造和谐的育人环境，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构</w:t>
      </w:r>
      <w:r>
        <w:rPr>
          <w:rFonts w:ascii="仿宋" w:hAnsi="仿宋" w:eastAsia="仿宋" w:cs="仿宋"/>
          <w:spacing w:val="9"/>
          <w:sz w:val="30"/>
          <w:szCs w:val="30"/>
        </w:rPr>
        <w:t>建</w:t>
      </w:r>
      <w:r>
        <w:rPr>
          <w:rFonts w:ascii="仿宋" w:hAnsi="仿宋" w:eastAsia="仿宋" w:cs="仿宋"/>
          <w:spacing w:val="5"/>
          <w:sz w:val="30"/>
          <w:szCs w:val="30"/>
        </w:rPr>
        <w:t>完备的现代学校制度，并在安全管理、质量提升、队伍建设、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文</w:t>
      </w:r>
      <w:r>
        <w:rPr>
          <w:rFonts w:ascii="仿宋" w:hAnsi="仿宋" w:eastAsia="仿宋" w:cs="仿宋"/>
          <w:spacing w:val="14"/>
          <w:sz w:val="30"/>
          <w:szCs w:val="30"/>
        </w:rPr>
        <w:t>化建设、改革发展等各项管理工作中，形成了系统且运行良好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的</w:t>
      </w:r>
      <w:r>
        <w:rPr>
          <w:rFonts w:ascii="仿宋" w:hAnsi="仿宋" w:eastAsia="仿宋" w:cs="仿宋"/>
          <w:spacing w:val="14"/>
          <w:sz w:val="30"/>
          <w:szCs w:val="30"/>
        </w:rPr>
        <w:t>制度与机制，社会满意度高。学校无校园安全责任事故，教师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未</w:t>
      </w:r>
      <w:r>
        <w:rPr>
          <w:rFonts w:ascii="仿宋" w:hAnsi="仿宋" w:eastAsia="仿宋" w:cs="仿宋"/>
          <w:spacing w:val="14"/>
          <w:sz w:val="30"/>
          <w:szCs w:val="30"/>
        </w:rPr>
        <w:t>发生影响恶劣的违纪违法和群体上访行为。</w:t>
      </w:r>
    </w:p>
    <w:p>
      <w:pPr>
        <w:spacing w:before="5" w:line="355" w:lineRule="auto"/>
        <w:ind w:right="48" w:firstLine="631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30"/>
          <w:sz w:val="30"/>
          <w:szCs w:val="30"/>
        </w:rPr>
        <w:t>3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．不断提升教育教学质量。学校要构建适合学生成长的课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程</w:t>
      </w:r>
      <w:r>
        <w:rPr>
          <w:rFonts w:ascii="仿宋" w:hAnsi="仿宋" w:eastAsia="仿宋" w:cs="仿宋"/>
          <w:spacing w:val="14"/>
          <w:sz w:val="30"/>
          <w:szCs w:val="30"/>
        </w:rPr>
        <w:t>体系，不断完善课程资源，采用适合学生的教育教学方法，并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构</w:t>
      </w:r>
      <w:r>
        <w:rPr>
          <w:rFonts w:ascii="仿宋" w:hAnsi="仿宋" w:eastAsia="仿宋" w:cs="仿宋"/>
          <w:spacing w:val="14"/>
          <w:sz w:val="30"/>
          <w:szCs w:val="30"/>
        </w:rPr>
        <w:t>建学生发展性评价体系。</w:t>
      </w:r>
    </w:p>
    <w:p>
      <w:pPr>
        <w:spacing w:line="373" w:lineRule="auto"/>
        <w:ind w:right="48" w:firstLine="66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幼</w:t>
      </w:r>
      <w:r>
        <w:rPr>
          <w:rFonts w:ascii="仿宋" w:hAnsi="仿宋" w:eastAsia="仿宋" w:cs="仿宋"/>
          <w:spacing w:val="13"/>
          <w:sz w:val="30"/>
          <w:szCs w:val="30"/>
        </w:rPr>
        <w:t>儿园遵循《幼儿教育指导纲要》设置课程，规范有序实施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教</w:t>
      </w:r>
      <w:r>
        <w:rPr>
          <w:rFonts w:ascii="仿宋" w:hAnsi="仿宋" w:eastAsia="仿宋" w:cs="仿宋"/>
          <w:spacing w:val="15"/>
          <w:sz w:val="30"/>
          <w:szCs w:val="30"/>
        </w:rPr>
        <w:t>学以及全面实现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“</w:t>
      </w:r>
      <w:r>
        <w:rPr>
          <w:rFonts w:ascii="仿宋" w:hAnsi="仿宋" w:eastAsia="仿宋" w:cs="仿宋"/>
          <w:spacing w:val="15"/>
          <w:sz w:val="30"/>
          <w:szCs w:val="30"/>
        </w:rPr>
        <w:t>去小学化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>”</w:t>
      </w:r>
      <w:r>
        <w:rPr>
          <w:rFonts w:ascii="仿宋" w:hAnsi="仿宋" w:eastAsia="仿宋" w:cs="仿宋"/>
          <w:spacing w:val="15"/>
          <w:sz w:val="30"/>
          <w:szCs w:val="30"/>
        </w:rPr>
        <w:t>方面得到专家肯定和社会认可。义</w:t>
      </w:r>
    </w:p>
    <w:p>
      <w:pPr>
        <w:sectPr>
          <w:footerReference r:id="rId39" w:type="default"/>
          <w:pgSz w:w="11906" w:h="16839"/>
          <w:pgMar w:top="1431" w:right="1431" w:bottom="1548" w:left="1620" w:header="0" w:footer="1343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7" w:line="356" w:lineRule="auto"/>
        <w:ind w:right="15" w:firstLine="2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6"/>
          <w:sz w:val="30"/>
          <w:szCs w:val="30"/>
        </w:rPr>
        <w:t>务</w:t>
      </w:r>
      <w:r>
        <w:rPr>
          <w:rFonts w:ascii="仿宋" w:hAnsi="仿宋" w:eastAsia="仿宋" w:cs="仿宋"/>
          <w:spacing w:val="21"/>
          <w:sz w:val="30"/>
          <w:szCs w:val="30"/>
        </w:rPr>
        <w:t>教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育学校当年度在全市教学质量综合评价位居 </w:t>
      </w:r>
      <w:r>
        <w:rPr>
          <w:rFonts w:ascii="Times New Roman" w:hAnsi="Times New Roman" w:eastAsia="Times New Roman" w:cs="Times New Roman"/>
          <w:sz w:val="30"/>
          <w:szCs w:val="30"/>
        </w:rPr>
        <w:t>A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类学校前 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>6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名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或 </w:t>
      </w:r>
      <w:r>
        <w:rPr>
          <w:rFonts w:ascii="Times New Roman" w:hAnsi="Times New Roman" w:eastAsia="Times New Roman" w:cs="Times New Roman"/>
          <w:sz w:val="30"/>
          <w:szCs w:val="30"/>
        </w:rPr>
        <w:t>B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类、</w:t>
      </w:r>
      <w:r>
        <w:rPr>
          <w:rFonts w:ascii="Times New Roman" w:hAnsi="Times New Roman" w:eastAsia="Times New Roman" w:cs="Times New Roman"/>
          <w:sz w:val="30"/>
          <w:szCs w:val="30"/>
        </w:rPr>
        <w:t>C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类学校前 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8"/>
          <w:sz w:val="30"/>
          <w:szCs w:val="30"/>
        </w:rPr>
        <w:t>名。高中各学科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>“</w:t>
      </w:r>
      <w:r>
        <w:rPr>
          <w:rFonts w:ascii="仿宋" w:hAnsi="仿宋" w:eastAsia="仿宋" w:cs="仿宋"/>
          <w:spacing w:val="18"/>
          <w:sz w:val="30"/>
          <w:szCs w:val="30"/>
        </w:rPr>
        <w:t>合格考</w:t>
      </w:r>
      <w:r>
        <w:rPr>
          <w:rFonts w:ascii="Times New Roman" w:hAnsi="Times New Roman" w:eastAsia="Times New Roman" w:cs="Times New Roman"/>
          <w:spacing w:val="18"/>
          <w:sz w:val="30"/>
          <w:szCs w:val="30"/>
        </w:rPr>
        <w:t>”</w:t>
      </w:r>
      <w:r>
        <w:rPr>
          <w:rFonts w:ascii="仿宋" w:hAnsi="仿宋" w:eastAsia="仿宋" w:cs="仿宋"/>
          <w:spacing w:val="18"/>
          <w:sz w:val="30"/>
          <w:szCs w:val="30"/>
        </w:rPr>
        <w:t>通过率达到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75%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；本地户籍学生的重点本科升学率、本科升学率、 以入量出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的学业质量提升率 (增值性评价) 在区域内处于领先水平。特</w:t>
      </w:r>
      <w:r>
        <w:rPr>
          <w:rFonts w:ascii="仿宋" w:hAnsi="仿宋" w:eastAsia="仿宋" w:cs="仿宋"/>
          <w:spacing w:val="10"/>
          <w:sz w:val="30"/>
          <w:szCs w:val="30"/>
        </w:rPr>
        <w:t>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教育学校在科学设置课程，安全、合理实施教学，增强教学针</w:t>
      </w:r>
      <w:r>
        <w:rPr>
          <w:rFonts w:ascii="仿宋" w:hAnsi="仿宋" w:eastAsia="仿宋" w:cs="仿宋"/>
          <w:spacing w:val="13"/>
          <w:sz w:val="30"/>
          <w:szCs w:val="30"/>
        </w:rPr>
        <w:t>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性和实效性等方面得到专家肯定和社会认可</w:t>
      </w:r>
      <w:r>
        <w:rPr>
          <w:rFonts w:ascii="仿宋" w:hAnsi="仿宋" w:eastAsia="仿宋" w:cs="仿宋"/>
          <w:spacing w:val="13"/>
          <w:sz w:val="30"/>
          <w:szCs w:val="30"/>
        </w:rPr>
        <w:t>。</w:t>
      </w:r>
    </w:p>
    <w:p>
      <w:pPr>
        <w:spacing w:before="4" w:line="355" w:lineRule="auto"/>
        <w:ind w:left="12" w:right="10" w:firstLine="61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4 </w:t>
      </w:r>
      <w:r>
        <w:rPr>
          <w:rFonts w:ascii="仿宋" w:hAnsi="仿宋" w:eastAsia="仿宋" w:cs="仿宋"/>
          <w:spacing w:val="6"/>
          <w:sz w:val="30"/>
          <w:szCs w:val="30"/>
        </w:rPr>
        <w:t>．  引领教师专业发展。学校加强师德师风建设，提高教</w:t>
      </w:r>
      <w:r>
        <w:rPr>
          <w:rFonts w:ascii="仿宋" w:hAnsi="仿宋" w:eastAsia="仿宋" w:cs="仿宋"/>
          <w:sz w:val="30"/>
          <w:szCs w:val="30"/>
        </w:rPr>
        <w:t xml:space="preserve">师 </w:t>
      </w:r>
      <w:r>
        <w:rPr>
          <w:rFonts w:ascii="仿宋" w:hAnsi="仿宋" w:eastAsia="仿宋" w:cs="仿宋"/>
          <w:spacing w:val="27"/>
          <w:sz w:val="30"/>
          <w:szCs w:val="30"/>
        </w:rPr>
        <w:t>教</w:t>
      </w:r>
      <w:r>
        <w:rPr>
          <w:rFonts w:ascii="仿宋" w:hAnsi="仿宋" w:eastAsia="仿宋" w:cs="仿宋"/>
          <w:spacing w:val="14"/>
          <w:sz w:val="30"/>
          <w:szCs w:val="30"/>
        </w:rPr>
        <w:t>育教学能力，构建教师专业发展的支持体系。学校教师有市级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以</w:t>
      </w:r>
      <w:r>
        <w:rPr>
          <w:rFonts w:ascii="仿宋" w:hAnsi="仿宋" w:eastAsia="仿宋" w:cs="仿宋"/>
          <w:spacing w:val="-3"/>
          <w:sz w:val="30"/>
          <w:szCs w:val="30"/>
        </w:rPr>
        <w:t>上课题，  并完成课题研究任务。</w:t>
      </w:r>
    </w:p>
    <w:p>
      <w:pPr>
        <w:spacing w:before="4" w:line="355" w:lineRule="auto"/>
        <w:ind w:left="18" w:right="15" w:firstLine="630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4"/>
          <w:sz w:val="30"/>
          <w:szCs w:val="30"/>
        </w:rPr>
        <w:t>．促进学生全面发展。学校认真落实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>“</w:t>
      </w:r>
      <w:r>
        <w:rPr>
          <w:rFonts w:ascii="仿宋" w:hAnsi="仿宋" w:eastAsia="仿宋" w:cs="仿宋"/>
          <w:spacing w:val="14"/>
          <w:sz w:val="30"/>
          <w:szCs w:val="30"/>
        </w:rPr>
        <w:t>五育并举</w:t>
      </w: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 xml:space="preserve">” </w:t>
      </w:r>
      <w:r>
        <w:rPr>
          <w:rFonts w:ascii="仿宋" w:hAnsi="仿宋" w:eastAsia="仿宋" w:cs="仿宋"/>
          <w:spacing w:val="14"/>
          <w:sz w:val="30"/>
          <w:szCs w:val="30"/>
        </w:rPr>
        <w:t>，让学</w:t>
      </w:r>
      <w:r>
        <w:rPr>
          <w:rFonts w:ascii="仿宋" w:hAnsi="仿宋" w:eastAsia="仿宋" w:cs="仿宋"/>
          <w:spacing w:val="8"/>
          <w:sz w:val="30"/>
          <w:szCs w:val="30"/>
        </w:rPr>
        <w:t>生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在</w:t>
      </w:r>
      <w:r>
        <w:rPr>
          <w:rFonts w:ascii="仿宋" w:hAnsi="仿宋" w:eastAsia="仿宋" w:cs="仿宋"/>
          <w:spacing w:val="14"/>
          <w:sz w:val="30"/>
          <w:szCs w:val="30"/>
        </w:rPr>
        <w:t>品德发展、学业发展、身心发展、审美素养、劳动与社会实践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等方</w:t>
      </w:r>
      <w:r>
        <w:rPr>
          <w:rFonts w:ascii="仿宋" w:hAnsi="仿宋" w:eastAsia="仿宋" w:cs="仿宋"/>
          <w:spacing w:val="-4"/>
          <w:sz w:val="30"/>
          <w:szCs w:val="30"/>
        </w:rPr>
        <w:t>面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全面发展，  并在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1-2 </w:t>
      </w:r>
      <w:r>
        <w:rPr>
          <w:rFonts w:ascii="仿宋" w:hAnsi="仿宋" w:eastAsia="仿宋" w:cs="仿宋"/>
          <w:spacing w:val="-3"/>
          <w:sz w:val="30"/>
          <w:szCs w:val="30"/>
        </w:rPr>
        <w:t>个领域形成特色。</w:t>
      </w:r>
    </w:p>
    <w:p>
      <w:pPr>
        <w:spacing w:before="3" w:line="355" w:lineRule="auto"/>
        <w:ind w:left="8" w:right="17" w:firstLine="636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29"/>
          <w:sz w:val="30"/>
          <w:szCs w:val="30"/>
        </w:rPr>
        <w:t>6</w:t>
      </w:r>
      <w:r>
        <w:rPr>
          <w:rFonts w:ascii="Times New Roman" w:hAnsi="Times New Roman" w:eastAsia="Times New Roman" w:cs="Times New Roman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．领航学校要加强对共同体学校的发展指导，通过团队研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0"/>
          <w:sz w:val="30"/>
          <w:szCs w:val="30"/>
        </w:rPr>
        <w:t>修</w:t>
      </w:r>
      <w:r>
        <w:rPr>
          <w:rFonts w:ascii="仿宋" w:hAnsi="仿宋" w:eastAsia="仿宋" w:cs="仿宋"/>
          <w:spacing w:val="20"/>
          <w:sz w:val="30"/>
          <w:szCs w:val="30"/>
        </w:rPr>
        <w:t>、</w:t>
      </w:r>
      <w:r>
        <w:rPr>
          <w:rFonts w:ascii="仿宋" w:hAnsi="仿宋" w:eastAsia="仿宋" w:cs="仿宋"/>
          <w:spacing w:val="15"/>
          <w:sz w:val="30"/>
          <w:szCs w:val="30"/>
        </w:rPr>
        <w:t>送教送培、课题研究等形式促进共同体学校优质发展。</w:t>
      </w:r>
    </w:p>
    <w:p>
      <w:pPr>
        <w:spacing w:line="373" w:lineRule="auto"/>
        <w:ind w:left="35" w:firstLine="605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7 </w:t>
      </w:r>
      <w:r>
        <w:rPr>
          <w:rFonts w:ascii="仿宋" w:hAnsi="仿宋" w:eastAsia="仿宋" w:cs="仿宋"/>
          <w:spacing w:val="6"/>
          <w:sz w:val="30"/>
          <w:szCs w:val="30"/>
        </w:rPr>
        <w:t>．名校要根据市级名校优质发展共同体学校展示活动安排</w:t>
      </w:r>
      <w:r>
        <w:rPr>
          <w:rFonts w:ascii="仿宋" w:hAnsi="仿宋" w:eastAsia="仿宋" w:cs="仿宋"/>
          <w:spacing w:val="5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高</w:t>
      </w:r>
      <w:r>
        <w:rPr>
          <w:rFonts w:ascii="仿宋" w:hAnsi="仿宋" w:eastAsia="仿宋" w:cs="仿宋"/>
          <w:spacing w:val="12"/>
          <w:sz w:val="30"/>
          <w:szCs w:val="30"/>
        </w:rPr>
        <w:t>质量完成年度展示任务。</w:t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98" w:line="228" w:lineRule="auto"/>
        <w:ind w:left="298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>四章  名校的管理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97" w:line="228" w:lineRule="auto"/>
        <w:ind w:left="64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 xml:space="preserve">八条  </w:t>
      </w:r>
      <w:r>
        <w:rPr>
          <w:rFonts w:ascii="仿宋" w:hAnsi="仿宋" w:eastAsia="仿宋" w:cs="仿宋"/>
          <w:spacing w:val="15"/>
          <w:sz w:val="30"/>
          <w:szCs w:val="30"/>
        </w:rPr>
        <w:t>市教育和体育局负责名校的统筹管理和指导。</w:t>
      </w:r>
    </w:p>
    <w:p>
      <w:pPr>
        <w:spacing w:before="211" w:line="228" w:lineRule="auto"/>
        <w:ind w:left="64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 xml:space="preserve">第九条  </w:t>
      </w:r>
      <w:r>
        <w:rPr>
          <w:rFonts w:ascii="仿宋" w:hAnsi="仿宋" w:eastAsia="仿宋" w:cs="仿宋"/>
          <w:spacing w:val="14"/>
          <w:sz w:val="30"/>
          <w:szCs w:val="30"/>
        </w:rPr>
        <w:t>市教科所负责名校的申报评审、过程管理、考核</w:t>
      </w:r>
      <w:r>
        <w:rPr>
          <w:rFonts w:ascii="仿宋" w:hAnsi="仿宋" w:eastAsia="仿宋" w:cs="仿宋"/>
          <w:spacing w:val="13"/>
          <w:sz w:val="30"/>
          <w:szCs w:val="30"/>
        </w:rPr>
        <w:t>指</w:t>
      </w:r>
    </w:p>
    <w:p>
      <w:pPr>
        <w:sectPr>
          <w:footerReference r:id="rId40" w:type="default"/>
          <w:pgSz w:w="11906" w:h="16839"/>
          <w:pgMar w:top="1431" w:right="1465" w:bottom="1517" w:left="1607" w:header="0" w:footer="1237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7" w:line="228" w:lineRule="auto"/>
        <w:ind w:left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标</w:t>
      </w:r>
      <w:r>
        <w:rPr>
          <w:rFonts w:ascii="仿宋" w:hAnsi="仿宋" w:eastAsia="仿宋" w:cs="仿宋"/>
          <w:spacing w:val="14"/>
          <w:sz w:val="30"/>
          <w:szCs w:val="30"/>
        </w:rPr>
        <w:t>制定、考核评估等工作。</w:t>
      </w:r>
    </w:p>
    <w:p>
      <w:pPr>
        <w:spacing w:before="235" w:line="366" w:lineRule="auto"/>
        <w:ind w:left="3" w:right="7" w:firstLine="631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</w:rPr>
        <w:t>第</w:t>
      </w:r>
      <w:r>
        <w:rPr>
          <w:rFonts w:ascii="黑体" w:hAnsi="黑体" w:eastAsia="黑体" w:cs="黑体"/>
          <w:spacing w:val="15"/>
          <w:sz w:val="30"/>
          <w:szCs w:val="30"/>
        </w:rPr>
        <w:t>十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条  </w:t>
      </w:r>
      <w:r>
        <w:rPr>
          <w:rFonts w:ascii="仿宋" w:hAnsi="仿宋" w:eastAsia="仿宋" w:cs="仿宋"/>
          <w:spacing w:val="12"/>
          <w:sz w:val="30"/>
          <w:szCs w:val="30"/>
        </w:rPr>
        <w:t>名校所在县 ( 区)教育和体育局、直属学校(单位)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7"/>
          <w:sz w:val="30"/>
          <w:szCs w:val="30"/>
        </w:rPr>
        <w:t>要</w:t>
      </w:r>
      <w:r>
        <w:rPr>
          <w:rFonts w:ascii="仿宋" w:hAnsi="仿宋" w:eastAsia="仿宋" w:cs="仿宋"/>
          <w:spacing w:val="14"/>
          <w:sz w:val="30"/>
          <w:szCs w:val="30"/>
        </w:rPr>
        <w:t>加强对名校的管理和指导，并提供必要支持与条件保障，推动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名</w:t>
      </w:r>
      <w:r>
        <w:rPr>
          <w:rFonts w:ascii="仿宋" w:hAnsi="仿宋" w:eastAsia="仿宋" w:cs="仿宋"/>
          <w:spacing w:val="12"/>
          <w:sz w:val="30"/>
          <w:szCs w:val="30"/>
        </w:rPr>
        <w:t>校办学成果推广。</w:t>
      </w:r>
    </w:p>
    <w:p>
      <w:pPr>
        <w:spacing w:line="413" w:lineRule="auto"/>
        <w:rPr>
          <w:rFonts w:ascii="Arial"/>
          <w:sz w:val="21"/>
        </w:rPr>
      </w:pPr>
    </w:p>
    <w:p>
      <w:pPr>
        <w:spacing w:before="97" w:line="228" w:lineRule="auto"/>
        <w:ind w:left="313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第五章  政策支</w:t>
      </w:r>
      <w:r>
        <w:rPr>
          <w:rFonts w:ascii="黑体" w:hAnsi="黑体" w:eastAsia="黑体" w:cs="黑体"/>
          <w:spacing w:val="13"/>
          <w:sz w:val="30"/>
          <w:szCs w:val="30"/>
        </w:rPr>
        <w:t>持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8" w:line="365" w:lineRule="auto"/>
        <w:ind w:right="3" w:firstLine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十一条  </w:t>
      </w:r>
      <w:r>
        <w:rPr>
          <w:rFonts w:ascii="仿宋" w:hAnsi="仿宋" w:eastAsia="仿宋" w:cs="仿宋"/>
          <w:spacing w:val="14"/>
          <w:sz w:val="30"/>
          <w:szCs w:val="30"/>
        </w:rPr>
        <w:t>在四川省示范性幼儿园、义务教育优质发展共同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体</w:t>
      </w:r>
      <w:r>
        <w:rPr>
          <w:rFonts w:ascii="仿宋" w:hAnsi="仿宋" w:eastAsia="仿宋" w:cs="仿宋"/>
          <w:spacing w:val="17"/>
          <w:sz w:val="30"/>
          <w:szCs w:val="30"/>
        </w:rPr>
        <w:t>领</w:t>
      </w:r>
      <w:r>
        <w:rPr>
          <w:rFonts w:ascii="仿宋" w:hAnsi="仿宋" w:eastAsia="仿宋" w:cs="仿宋"/>
          <w:spacing w:val="14"/>
          <w:sz w:val="30"/>
          <w:szCs w:val="30"/>
        </w:rPr>
        <w:t>航学校、示范性普通高中等省级及以上的评选推荐中，获得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攀</w:t>
      </w:r>
      <w:r>
        <w:rPr>
          <w:rFonts w:ascii="仿宋" w:hAnsi="仿宋" w:eastAsia="仿宋" w:cs="仿宋"/>
          <w:spacing w:val="12"/>
          <w:sz w:val="30"/>
          <w:szCs w:val="30"/>
        </w:rPr>
        <w:t>枝花名校称号作为必备条件。</w: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98" w:line="227" w:lineRule="auto"/>
        <w:ind w:left="169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7"/>
          <w:sz w:val="30"/>
          <w:szCs w:val="30"/>
        </w:rPr>
        <w:t>第六章  工作室的绩效评价与监督检</w:t>
      </w:r>
      <w:r>
        <w:rPr>
          <w:rFonts w:ascii="黑体" w:hAnsi="黑体" w:eastAsia="黑体" w:cs="黑体"/>
          <w:spacing w:val="15"/>
          <w:sz w:val="30"/>
          <w:szCs w:val="30"/>
        </w:rPr>
        <w:t>查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99" w:line="356" w:lineRule="auto"/>
        <w:ind w:left="2" w:right="6" w:firstLine="63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1"/>
          <w:sz w:val="30"/>
          <w:szCs w:val="30"/>
        </w:rPr>
        <w:t>第</w:t>
      </w:r>
      <w:r>
        <w:rPr>
          <w:rFonts w:ascii="黑体" w:hAnsi="黑体" w:eastAsia="黑体" w:cs="黑体"/>
          <w:spacing w:val="8"/>
          <w:sz w:val="30"/>
          <w:szCs w:val="30"/>
        </w:rPr>
        <w:t xml:space="preserve">十二条  </w:t>
      </w:r>
      <w:r>
        <w:rPr>
          <w:rFonts w:ascii="仿宋" w:hAnsi="仿宋" w:eastAsia="仿宋" w:cs="仿宋"/>
          <w:spacing w:val="8"/>
          <w:sz w:val="30"/>
          <w:szCs w:val="30"/>
        </w:rPr>
        <w:t>市教育和体育局牵头， 由市教科所组织专家对名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6"/>
          <w:sz w:val="30"/>
          <w:szCs w:val="30"/>
        </w:rPr>
        <w:t>校</w:t>
      </w:r>
      <w:r>
        <w:rPr>
          <w:rFonts w:ascii="仿宋" w:hAnsi="仿宋" w:eastAsia="仿宋" w:cs="仿宋"/>
          <w:spacing w:val="14"/>
          <w:sz w:val="30"/>
          <w:szCs w:val="30"/>
        </w:rPr>
        <w:t>进行过程性督查指导，各市、县教育行政部门须配合市教科所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做</w:t>
      </w:r>
      <w:r>
        <w:rPr>
          <w:rFonts w:ascii="仿宋" w:hAnsi="仿宋" w:eastAsia="仿宋" w:cs="仿宋"/>
          <w:spacing w:val="15"/>
          <w:sz w:val="30"/>
          <w:szCs w:val="30"/>
        </w:rPr>
        <w:t>好区域内名校的督查指导工作。</w:t>
      </w:r>
    </w:p>
    <w:p>
      <w:pPr>
        <w:spacing w:before="6" w:line="355" w:lineRule="auto"/>
        <w:ind w:right="3" w:firstLine="634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十三条  </w:t>
      </w:r>
      <w:r>
        <w:rPr>
          <w:rFonts w:ascii="仿宋" w:hAnsi="仿宋" w:eastAsia="仿宋" w:cs="仿宋"/>
          <w:spacing w:val="14"/>
          <w:sz w:val="30"/>
          <w:szCs w:val="30"/>
        </w:rPr>
        <w:t>市教科所制定名校年度绩效考核细则，对名校各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项</w:t>
      </w:r>
      <w:r>
        <w:rPr>
          <w:rFonts w:ascii="仿宋" w:hAnsi="仿宋" w:eastAsia="仿宋" w:cs="仿宋"/>
          <w:spacing w:val="19"/>
          <w:sz w:val="30"/>
          <w:szCs w:val="30"/>
        </w:rPr>
        <w:t>工</w:t>
      </w:r>
      <w:r>
        <w:rPr>
          <w:rFonts w:ascii="仿宋" w:hAnsi="仿宋" w:eastAsia="仿宋" w:cs="仿宋"/>
          <w:spacing w:val="14"/>
          <w:sz w:val="30"/>
          <w:szCs w:val="30"/>
        </w:rPr>
        <w:t>作进行年度绩效考核，并形成绩效考核结果报告报市教育和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8"/>
          <w:sz w:val="30"/>
          <w:szCs w:val="30"/>
        </w:rPr>
        <w:t>体</w:t>
      </w:r>
      <w:r>
        <w:rPr>
          <w:rFonts w:ascii="仿宋" w:hAnsi="仿宋" w:eastAsia="仿宋" w:cs="仿宋"/>
          <w:spacing w:val="19"/>
          <w:sz w:val="30"/>
          <w:szCs w:val="30"/>
        </w:rPr>
        <w:t>育</w:t>
      </w:r>
      <w:r>
        <w:rPr>
          <w:rFonts w:ascii="仿宋" w:hAnsi="仿宋" w:eastAsia="仿宋" w:cs="仿宋"/>
          <w:spacing w:val="14"/>
          <w:sz w:val="30"/>
          <w:szCs w:val="30"/>
        </w:rPr>
        <w:t>局。考核结果为不合格的，限期整改，整改仍不合格的，名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校</w:t>
      </w:r>
      <w:r>
        <w:rPr>
          <w:rFonts w:ascii="仿宋" w:hAnsi="仿宋" w:eastAsia="仿宋" w:cs="仿宋"/>
          <w:spacing w:val="7"/>
          <w:sz w:val="30"/>
          <w:szCs w:val="30"/>
        </w:rPr>
        <w:t>称号予以撤销。</w:t>
      </w:r>
    </w:p>
    <w:p>
      <w:pPr>
        <w:spacing w:line="373" w:lineRule="auto"/>
        <w:ind w:left="10" w:right="3" w:firstLine="62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>十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四条  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名校 </w:t>
      </w:r>
      <w:r>
        <w:rPr>
          <w:rFonts w:ascii="Times New Roman" w:hAnsi="Times New Roman" w:eastAsia="Times New Roman" w:cs="Times New Roman"/>
          <w:spacing w:val="10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10"/>
          <w:sz w:val="30"/>
          <w:szCs w:val="30"/>
        </w:rPr>
        <w:t>年期满后进行终结性绩效考核。考核结果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分</w:t>
      </w:r>
      <w:r>
        <w:rPr>
          <w:rFonts w:ascii="仿宋" w:hAnsi="仿宋" w:eastAsia="仿宋" w:cs="仿宋"/>
          <w:spacing w:val="14"/>
          <w:sz w:val="30"/>
          <w:szCs w:val="30"/>
        </w:rPr>
        <w:t>为优秀、合格和不合格三个等级，考核为合格及以上的可参加</w:t>
      </w:r>
    </w:p>
    <w:p>
      <w:pPr>
        <w:sectPr>
          <w:footerReference r:id="rId41" w:type="default"/>
          <w:pgSz w:w="11906" w:h="16839"/>
          <w:pgMar w:top="1431" w:right="1473" w:bottom="1548" w:left="1614" w:header="0" w:footer="1343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7" w:line="229" w:lineRule="auto"/>
        <w:ind w:left="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下一届名校评选</w:t>
      </w:r>
      <w:r>
        <w:rPr>
          <w:rFonts w:ascii="仿宋" w:hAnsi="仿宋" w:eastAsia="仿宋" w:cs="仿宋"/>
          <w:spacing w:val="3"/>
          <w:sz w:val="30"/>
          <w:szCs w:val="30"/>
        </w:rPr>
        <w:t>。</w:t>
      </w:r>
    </w:p>
    <w:p>
      <w:pPr>
        <w:spacing w:before="231" w:line="373" w:lineRule="auto"/>
        <w:ind w:right="2" w:firstLine="633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第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十五条  </w:t>
      </w:r>
      <w:r>
        <w:rPr>
          <w:rFonts w:ascii="仿宋" w:hAnsi="仿宋" w:eastAsia="仿宋" w:cs="仿宋"/>
          <w:spacing w:val="14"/>
          <w:sz w:val="30"/>
          <w:szCs w:val="30"/>
        </w:rPr>
        <w:t>管理周期结束后，开展优秀名校、优秀发展共同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体等评选、展示活动</w:t>
      </w:r>
      <w:r>
        <w:rPr>
          <w:rFonts w:ascii="仿宋" w:hAnsi="仿宋" w:eastAsia="仿宋" w:cs="仿宋"/>
          <w:spacing w:val="9"/>
          <w:sz w:val="30"/>
          <w:szCs w:val="30"/>
        </w:rPr>
        <w:t>。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97" w:line="228" w:lineRule="auto"/>
        <w:ind w:left="353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第七章 附</w:t>
      </w:r>
      <w:r>
        <w:rPr>
          <w:rFonts w:ascii="黑体" w:hAnsi="黑体" w:eastAsia="黑体" w:cs="黑体"/>
          <w:spacing w:val="13"/>
          <w:sz w:val="30"/>
          <w:szCs w:val="30"/>
        </w:rPr>
        <w:t>则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97" w:line="349" w:lineRule="auto"/>
        <w:ind w:left="43" w:firstLine="592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第十</w:t>
      </w:r>
      <w:r>
        <w:rPr>
          <w:rFonts w:ascii="黑体" w:hAnsi="黑体" w:eastAsia="黑体" w:cs="黑体"/>
          <w:spacing w:val="12"/>
          <w:sz w:val="30"/>
          <w:szCs w:val="30"/>
        </w:rPr>
        <w:t>六</w:t>
      </w:r>
      <w:r>
        <w:rPr>
          <w:rFonts w:ascii="黑体" w:hAnsi="黑体" w:eastAsia="黑体" w:cs="黑体"/>
          <w:spacing w:val="7"/>
          <w:sz w:val="30"/>
          <w:szCs w:val="30"/>
        </w:rPr>
        <w:t xml:space="preserve">条  </w:t>
      </w:r>
      <w:r>
        <w:rPr>
          <w:rFonts w:ascii="仿宋" w:hAnsi="仿宋" w:eastAsia="仿宋" w:cs="仿宋"/>
          <w:spacing w:val="7"/>
          <w:sz w:val="30"/>
          <w:szCs w:val="30"/>
        </w:rPr>
        <w:t>各县 ( 区 )教育和体育局可参照本办法加强本县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( 区)名 校 建设。</w:t>
      </w:r>
    </w:p>
    <w:p>
      <w:pPr>
        <w:spacing w:line="227" w:lineRule="auto"/>
        <w:ind w:left="63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22"/>
          <w:sz w:val="30"/>
          <w:szCs w:val="30"/>
        </w:rPr>
        <w:t>第</w:t>
      </w:r>
      <w:r>
        <w:rPr>
          <w:rFonts w:ascii="黑体" w:hAnsi="黑体" w:eastAsia="黑体" w:cs="黑体"/>
          <w:spacing w:val="18"/>
          <w:sz w:val="30"/>
          <w:szCs w:val="30"/>
        </w:rPr>
        <w:t>十</w:t>
      </w:r>
      <w:r>
        <w:rPr>
          <w:rFonts w:ascii="黑体" w:hAnsi="黑体" w:eastAsia="黑体" w:cs="黑体"/>
          <w:spacing w:val="11"/>
          <w:sz w:val="30"/>
          <w:szCs w:val="30"/>
        </w:rPr>
        <w:t xml:space="preserve">七条  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本办法从印发之日起施行，有效期 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5 </w:t>
      </w:r>
      <w:r>
        <w:rPr>
          <w:rFonts w:ascii="仿宋" w:hAnsi="仿宋" w:eastAsia="仿宋" w:cs="仿宋"/>
          <w:spacing w:val="11"/>
          <w:sz w:val="30"/>
          <w:szCs w:val="30"/>
        </w:rPr>
        <w:t>年。</w:t>
      </w:r>
    </w:p>
    <w:p>
      <w:pPr>
        <w:spacing w:before="211" w:line="229" w:lineRule="auto"/>
        <w:ind w:left="635"/>
        <w:rPr>
          <w:rFonts w:ascii="仿宋" w:hAnsi="仿宋" w:eastAsia="仿宋" w:cs="仿宋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 xml:space="preserve">第十八条  </w:t>
      </w:r>
      <w:r>
        <w:rPr>
          <w:rFonts w:ascii="仿宋" w:hAnsi="仿宋" w:eastAsia="仿宋" w:cs="仿宋"/>
          <w:spacing w:val="15"/>
          <w:sz w:val="30"/>
          <w:szCs w:val="30"/>
        </w:rPr>
        <w:t>本办法由领导小组办公室负责解释</w:t>
      </w:r>
      <w:r>
        <w:rPr>
          <w:rFonts w:ascii="仿宋" w:hAnsi="仿宋" w:eastAsia="仿宋" w:cs="仿宋"/>
          <w:spacing w:val="11"/>
          <w:sz w:val="30"/>
          <w:szCs w:val="30"/>
        </w:rPr>
        <w:t>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9" w:lineRule="auto"/>
        <w:ind w:left="67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附件：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1 </w:t>
      </w:r>
      <w:r>
        <w:rPr>
          <w:rFonts w:ascii="仿宋" w:hAnsi="仿宋" w:eastAsia="仿宋" w:cs="仿宋"/>
          <w:spacing w:val="9"/>
          <w:sz w:val="30"/>
          <w:szCs w:val="30"/>
        </w:rPr>
        <w:t>．攀枝花市名校优质发展共同体考核指标 (幼儿园</w:t>
      </w:r>
      <w:r>
        <w:rPr>
          <w:rFonts w:ascii="仿宋" w:hAnsi="仿宋" w:eastAsia="仿宋" w:cs="仿宋"/>
          <w:spacing w:val="5"/>
          <w:sz w:val="30"/>
          <w:szCs w:val="30"/>
        </w:rPr>
        <w:t>)</w:t>
      </w:r>
    </w:p>
    <w:p>
      <w:pPr>
        <w:spacing w:before="229" w:line="304" w:lineRule="auto"/>
        <w:ind w:left="2083" w:right="381" w:hanging="500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35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．攀枝花市名校优质发展共同体考核指标(义务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教育学校)</w:t>
      </w:r>
    </w:p>
    <w:p>
      <w:pPr>
        <w:spacing w:before="145" w:line="401" w:lineRule="exact"/>
        <w:ind w:right="82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37"/>
          <w:position w:val="2"/>
          <w:sz w:val="30"/>
          <w:szCs w:val="30"/>
        </w:rPr>
        <w:t>3</w:t>
      </w:r>
      <w:r>
        <w:rPr>
          <w:rFonts w:ascii="Times New Roman" w:hAnsi="Times New Roman" w:eastAsia="Times New Roman" w:cs="Times New Roman"/>
          <w:spacing w:val="19"/>
          <w:position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position w:val="2"/>
          <w:sz w:val="30"/>
          <w:szCs w:val="30"/>
        </w:rPr>
        <w:t>．攀枝花市名校优质发展共同体考核指标(高中)</w:t>
      </w:r>
    </w:p>
    <w:p>
      <w:pPr>
        <w:sectPr>
          <w:footerReference r:id="rId42" w:type="default"/>
          <w:pgSz w:w="11906" w:h="16839"/>
          <w:pgMar w:top="1431" w:right="1475" w:bottom="1517" w:left="1615" w:header="0" w:footer="1237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7" w:line="231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 xml:space="preserve">附件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1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80" w:line="225" w:lineRule="auto"/>
        <w:ind w:left="1937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47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34"/>
          <w:sz w:val="42"/>
          <w:szCs w:val="42"/>
        </w:rPr>
        <w:t>枝花市名校优质发展共同体考核指标(幼儿园)</w:t>
      </w:r>
    </w:p>
    <w:p>
      <w:pPr>
        <w:spacing w:before="2" w:line="222" w:lineRule="auto"/>
        <w:ind w:left="1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幼</w:t>
      </w:r>
      <w:r>
        <w:rPr>
          <w:rFonts w:ascii="仿宋" w:hAnsi="仿宋" w:eastAsia="仿宋" w:cs="仿宋"/>
          <w:spacing w:val="-7"/>
          <w:sz w:val="28"/>
          <w:szCs w:val="28"/>
        </w:rPr>
        <w:t>儿园名称：</w:t>
      </w:r>
    </w:p>
    <w:p>
      <w:pPr>
        <w:spacing w:line="86" w:lineRule="exact"/>
      </w:pPr>
    </w:p>
    <w:tbl>
      <w:tblPr>
        <w:tblStyle w:val="4"/>
        <w:tblW w:w="13553" w:type="dxa"/>
        <w:tblInd w:w="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8304"/>
        <w:gridCol w:w="1765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35" w:type="dxa"/>
            <w:vAlign w:val="top"/>
          </w:tcPr>
          <w:p>
            <w:pPr>
              <w:spacing w:before="96" w:line="210" w:lineRule="auto"/>
              <w:ind w:left="4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估项目</w:t>
            </w:r>
          </w:p>
        </w:tc>
        <w:tc>
          <w:tcPr>
            <w:tcW w:w="8304" w:type="dxa"/>
            <w:vAlign w:val="top"/>
          </w:tcPr>
          <w:p>
            <w:pPr>
              <w:spacing w:before="96" w:line="210" w:lineRule="auto"/>
              <w:ind w:left="36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分标准</w:t>
            </w:r>
          </w:p>
        </w:tc>
        <w:tc>
          <w:tcPr>
            <w:tcW w:w="1765" w:type="dxa"/>
            <w:vAlign w:val="top"/>
          </w:tcPr>
          <w:p>
            <w:pPr>
              <w:spacing w:before="96" w:line="210" w:lineRule="auto"/>
              <w:ind w:left="5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2"/>
                <w:sz w:val="28"/>
                <w:szCs w:val="28"/>
              </w:rPr>
              <w:t>自</w:t>
            </w:r>
            <w:r>
              <w:rPr>
                <w:rFonts w:ascii="黑体" w:hAnsi="黑体" w:eastAsia="黑体" w:cs="黑体"/>
                <w:spacing w:val="-21"/>
                <w:sz w:val="28"/>
                <w:szCs w:val="28"/>
              </w:rPr>
              <w:t>评分</w:t>
            </w:r>
          </w:p>
        </w:tc>
        <w:tc>
          <w:tcPr>
            <w:tcW w:w="1449" w:type="dxa"/>
            <w:vAlign w:val="top"/>
          </w:tcPr>
          <w:p>
            <w:pPr>
              <w:spacing w:before="96" w:line="210" w:lineRule="auto"/>
              <w:ind w:left="3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考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035" w:type="dxa"/>
            <w:vAlign w:val="top"/>
          </w:tcPr>
          <w:p>
            <w:pPr>
              <w:spacing w:before="121" w:line="226" w:lineRule="auto"/>
              <w:ind w:left="165" w:right="249" w:hanging="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办学方向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18" w:line="227" w:lineRule="auto"/>
              <w:ind w:left="10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3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9"/>
                <w:sz w:val="26"/>
                <w:szCs w:val="26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6"/>
                <w:szCs w:val="26"/>
              </w:rPr>
              <w:t>领航学校与共同体学校坚持党对学校工作的领导，落实立德树</w:t>
            </w:r>
          </w:p>
          <w:p>
            <w:pPr>
              <w:spacing w:before="43" w:line="227" w:lineRule="auto"/>
              <w:ind w:left="13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人根本任务，办园理念先进、</w:t>
            </w:r>
            <w:r>
              <w:rPr>
                <w:rFonts w:ascii="仿宋" w:hAnsi="仿宋" w:eastAsia="仿宋" w:cs="仿宋"/>
                <w:spacing w:val="-2"/>
                <w:sz w:val="26"/>
                <w:szCs w:val="26"/>
              </w:rPr>
              <w:t xml:space="preserve">  目标明确、特色鲜明。   (满分 </w:t>
            </w:r>
            <w:r>
              <w:rPr>
                <w:rFonts w:ascii="Times New Roman" w:hAnsi="Times New Roman" w:eastAsia="Times New Roman" w:cs="Times New Roman"/>
                <w:spacing w:val="-2"/>
                <w:sz w:val="26"/>
                <w:szCs w:val="26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6"/>
                <w:szCs w:val="26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43" w:lineRule="auto"/>
              <w:ind w:left="133" w:right="135" w:hanging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现代学校建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与发展</w:t>
            </w:r>
          </w:p>
          <w:p>
            <w:pPr>
              <w:spacing w:before="31" w:line="223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17" w:line="226" w:lineRule="auto"/>
              <w:ind w:left="160" w:right="199" w:hanging="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实行园长负责制，基层党组织建设完备，各项管理制度健全。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47" w:line="230" w:lineRule="auto"/>
              <w:ind w:left="142" w:right="104" w:hanging="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8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领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航幼儿园与共同体幼儿园无校园安全责任事故，教师未发生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影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响恶劣的违纪违法行为。 (满分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35" w:type="dxa"/>
            <w:vAlign w:val="top"/>
          </w:tcPr>
          <w:p>
            <w:pPr>
              <w:spacing w:before="328" w:line="245" w:lineRule="auto"/>
              <w:ind w:left="146" w:right="132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教育教学质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量</w:t>
            </w:r>
          </w:p>
          <w:p>
            <w:pPr>
              <w:spacing w:before="24" w:line="223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21" w:line="244" w:lineRule="auto"/>
              <w:ind w:left="132" w:right="93" w:hanging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有科学的课程实施方案，课程以幼儿发展为本，课程编排具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全面性、整合性、系统性、适宜性。开展符合幼儿身心特点的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游戏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动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。无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“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小学化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”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现象，有科学的幼小衔接计划和活动。   (满分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6839" w:h="11906"/>
          <w:pgMar w:top="1012" w:right="1473" w:bottom="1435" w:left="1646" w:header="0" w:footer="1230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5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8304"/>
        <w:gridCol w:w="1765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0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25" w:line="238" w:lineRule="auto"/>
              <w:ind w:left="128" w:right="102" w:hanging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教育活动贴近幼儿生活，涵盖五大领域。科学安排和组织幼儿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一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活动，引导幼儿在生活和游戏中学习，为幼儿活动提供适宜的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环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境和材料。 (满分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21" w:line="227" w:lineRule="auto"/>
              <w:ind w:left="173" w:right="105" w:hanging="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积极做好幼儿、教职工体检和幼儿健康监测工作。做好传染病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防治、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康教育等各项卫生工作。 (满分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18" w:line="226" w:lineRule="auto"/>
              <w:ind w:left="136" w:right="109" w:hanging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6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能根据教育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需要灵活选择适合幼儿身心特点的评价方法。 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03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280" w:lineRule="auto"/>
              <w:ind w:left="118" w:right="131" w:hanging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>引领教师专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业</w:t>
            </w:r>
            <w:r>
              <w:rPr>
                <w:rFonts w:ascii="仿宋" w:hAnsi="仿宋" w:eastAsia="仿宋" w:cs="仿宋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发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展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满</w:t>
            </w:r>
            <w:r>
              <w:rPr>
                <w:rFonts w:ascii="仿宋" w:hAnsi="仿宋" w:eastAsia="仿宋" w:cs="仿宋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23" w:line="249" w:lineRule="auto"/>
              <w:ind w:left="157" w:right="102" w:hanging="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专任教师学历达到国家规定标准，并获得幼儿教师资格证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教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师具有较强的教育教学能力，整体素质高。积极开展课题研究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每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学年均有市级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以上的专题研究成果，并积极运用。积极开展名师、</w:t>
            </w:r>
          </w:p>
          <w:p>
            <w:pPr>
              <w:spacing w:before="29" w:line="209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名园长工作室建设。    (满分 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24" w:line="237" w:lineRule="auto"/>
              <w:ind w:left="132" w:right="100" w:hanging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培训机制完善，积极组织开展多层次、多形式的各类培训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园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本教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研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有制度和措施，注重过程研究，有效解决教育实践问题。(满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35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91" w:line="288" w:lineRule="auto"/>
              <w:ind w:left="164" w:right="250" w:hanging="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办园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效益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23" w:line="224" w:lineRule="auto"/>
              <w:ind w:left="143" w:right="97" w:hanging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期向社会公布幼儿园在科学保教、队伍建设、规范办园、安全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卫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生等评估结果，  办园质量好。(满分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26" w:line="238" w:lineRule="auto"/>
              <w:ind w:left="138" w:right="93" w:hanging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幼儿园集体获得县 (市、区 ) 级及以上综合性表彰。国家级集体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荣誉得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级集体荣誉得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7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分，市级集体荣誉得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分，县区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级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 xml:space="preserve">集体荣誉得 </w:t>
            </w:r>
            <w:r>
              <w:rPr>
                <w:rFonts w:ascii="Times New Roman" w:hAnsi="Times New Roman" w:eastAsia="Times New Roman" w:cs="Times New Roman"/>
                <w:spacing w:val="-18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 xml:space="preserve">分，  可累加，满分 </w:t>
            </w:r>
            <w:r>
              <w:rPr>
                <w:rFonts w:ascii="Times New Roman" w:hAnsi="Times New Roman" w:eastAsia="Times New Roman" w:cs="Times New Roman"/>
                <w:spacing w:val="-18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分。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4" w:type="default"/>
          <w:pgSz w:w="16839" w:h="11906"/>
          <w:pgMar w:top="1012" w:right="1582" w:bottom="1405" w:left="1696" w:header="0" w:footer="1124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553" w:type="dxa"/>
        <w:tblInd w:w="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8304"/>
        <w:gridCol w:w="1765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3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289" w:lineRule="auto"/>
              <w:ind w:left="163" w:right="250" w:hanging="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共同体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发展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121" w:line="227" w:lineRule="auto"/>
              <w:ind w:left="144" w:right="97" w:hanging="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幼儿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园有名校优质发展共同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年发展规划，有年度工作计划、总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结、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动台账等材料，规范、真实。 (满分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17" w:line="226" w:lineRule="auto"/>
              <w:ind w:left="125" w:right="97" w:hanging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共同体内的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幼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儿园教学、研究、管理、评价一体化，每年集中研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修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不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少于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次，  有活动记录。(满分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4" w:type="dxa"/>
            <w:vAlign w:val="top"/>
          </w:tcPr>
          <w:p>
            <w:pPr>
              <w:spacing w:before="128" w:line="228" w:lineRule="auto"/>
              <w:ind w:left="138" w:right="95" w:hanging="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所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名幼儿园至少要建立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个教育帮扶基地或专家示范点，每年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展教育帮扶、示范活动不少于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次。 (满分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分)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35" w:type="dxa"/>
            <w:vAlign w:val="top"/>
          </w:tcPr>
          <w:p>
            <w:pPr>
              <w:spacing w:before="120" w:line="225" w:lineRule="auto"/>
              <w:ind w:left="164" w:right="249" w:hanging="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理与保障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304" w:type="dxa"/>
            <w:vAlign w:val="top"/>
          </w:tcPr>
          <w:p>
            <w:pPr>
              <w:spacing w:before="294" w:line="222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经费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支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出执行财务相关规定。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339" w:type="dxa"/>
            <w:gridSpan w:val="2"/>
            <w:vAlign w:val="top"/>
          </w:tcPr>
          <w:p>
            <w:pPr>
              <w:spacing w:before="127" w:line="217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分：</w:t>
            </w:r>
          </w:p>
        </w:tc>
        <w:tc>
          <w:tcPr>
            <w:tcW w:w="1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553" w:type="dxa"/>
            <w:gridSpan w:val="4"/>
            <w:vAlign w:val="top"/>
          </w:tcPr>
          <w:p>
            <w:pPr>
              <w:spacing w:before="122" w:line="218" w:lineRule="auto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评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定结果：</w:t>
            </w:r>
          </w:p>
        </w:tc>
      </w:tr>
    </w:tbl>
    <w:p>
      <w:pPr>
        <w:spacing w:before="84" w:line="276" w:lineRule="auto"/>
        <w:ind w:right="135" w:firstLine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0"/>
          <w:sz w:val="30"/>
          <w:szCs w:val="30"/>
        </w:rPr>
        <w:t>备</w:t>
      </w:r>
      <w:r>
        <w:rPr>
          <w:rFonts w:ascii="仿宋" w:hAnsi="仿宋" w:eastAsia="仿宋" w:cs="仿宋"/>
          <w:spacing w:val="16"/>
          <w:sz w:val="30"/>
          <w:szCs w:val="30"/>
        </w:rPr>
        <w:t>注：本文件中的教育科研课题、荣誉表彰、获奖等均是指由教育行政主管部门及相关直属事业单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位组织或</w:t>
      </w:r>
      <w:r>
        <w:rPr>
          <w:rFonts w:ascii="仿宋" w:hAnsi="仿宋" w:eastAsia="仿宋" w:cs="仿宋"/>
          <w:spacing w:val="-11"/>
          <w:sz w:val="30"/>
          <w:szCs w:val="30"/>
        </w:rPr>
        <w:t>颁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发。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分以下为不合格，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6"/>
          <w:sz w:val="30"/>
          <w:szCs w:val="30"/>
        </w:rPr>
        <w:t>分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~85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分为合格；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85 </w:t>
      </w:r>
      <w:r>
        <w:rPr>
          <w:rFonts w:ascii="仿宋" w:hAnsi="仿宋" w:eastAsia="仿宋" w:cs="仿宋"/>
          <w:spacing w:val="-6"/>
          <w:sz w:val="30"/>
          <w:szCs w:val="30"/>
        </w:rPr>
        <w:t>分以上为优秀。</w:t>
      </w:r>
    </w:p>
    <w:p>
      <w:pPr>
        <w:sectPr>
          <w:footerReference r:id="rId45" w:type="default"/>
          <w:pgSz w:w="16839" w:h="11906"/>
          <w:pgMar w:top="1012" w:right="1473" w:bottom="1433" w:left="1617" w:header="0" w:footer="1227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7" w:line="231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黑体" w:hAnsi="黑体" w:eastAsia="黑体" w:cs="黑体"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14"/>
          <w:sz w:val="30"/>
          <w:szCs w:val="30"/>
        </w:rPr>
        <w:t xml:space="preserve">件 </w:t>
      </w:r>
      <w:r>
        <w:rPr>
          <w:rFonts w:ascii="Times New Roman" w:hAnsi="Times New Roman" w:eastAsia="Times New Roman" w:cs="Times New Roman"/>
          <w:spacing w:val="-14"/>
          <w:sz w:val="30"/>
          <w:szCs w:val="30"/>
        </w:rPr>
        <w:t>2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80" w:line="225" w:lineRule="auto"/>
        <w:ind w:left="1275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33"/>
          <w:sz w:val="42"/>
          <w:szCs w:val="42"/>
        </w:rPr>
        <w:t>攀枝花市名校优质发展共同体考核指标(义务教育学校</w:t>
      </w:r>
      <w:r>
        <w:rPr>
          <w:rFonts w:ascii="微软雅黑" w:hAnsi="微软雅黑" w:eastAsia="微软雅黑" w:cs="微软雅黑"/>
          <w:spacing w:val="31"/>
          <w:sz w:val="42"/>
          <w:szCs w:val="42"/>
        </w:rPr>
        <w:t>)</w:t>
      </w:r>
    </w:p>
    <w:p>
      <w:pPr>
        <w:spacing w:before="5" w:line="222" w:lineRule="auto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学</w:t>
      </w:r>
      <w:r>
        <w:rPr>
          <w:rFonts w:ascii="仿宋" w:hAnsi="仿宋" w:eastAsia="仿宋" w:cs="仿宋"/>
          <w:spacing w:val="-15"/>
          <w:sz w:val="28"/>
          <w:szCs w:val="28"/>
        </w:rPr>
        <w:t>校名称：</w:t>
      </w:r>
    </w:p>
    <w:p>
      <w:pPr>
        <w:spacing w:line="85" w:lineRule="exact"/>
      </w:pPr>
    </w:p>
    <w:tbl>
      <w:tblPr>
        <w:tblStyle w:val="4"/>
        <w:tblW w:w="13396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8169"/>
        <w:gridCol w:w="1768"/>
        <w:gridCol w:w="14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83" w:type="dxa"/>
            <w:vAlign w:val="top"/>
          </w:tcPr>
          <w:p>
            <w:pPr>
              <w:spacing w:before="164" w:line="222" w:lineRule="auto"/>
              <w:ind w:left="4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估项目</w:t>
            </w:r>
          </w:p>
        </w:tc>
        <w:tc>
          <w:tcPr>
            <w:tcW w:w="8169" w:type="dxa"/>
            <w:vAlign w:val="top"/>
          </w:tcPr>
          <w:p>
            <w:pPr>
              <w:spacing w:before="164" w:line="222" w:lineRule="auto"/>
              <w:ind w:left="35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分标准</w:t>
            </w:r>
          </w:p>
        </w:tc>
        <w:tc>
          <w:tcPr>
            <w:tcW w:w="1768" w:type="dxa"/>
            <w:vAlign w:val="top"/>
          </w:tcPr>
          <w:p>
            <w:pPr>
              <w:spacing w:before="164" w:line="222" w:lineRule="auto"/>
              <w:ind w:left="5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2"/>
                <w:sz w:val="28"/>
                <w:szCs w:val="28"/>
              </w:rPr>
              <w:t>自</w:t>
            </w:r>
            <w:r>
              <w:rPr>
                <w:rFonts w:ascii="黑体" w:hAnsi="黑体" w:eastAsia="黑体" w:cs="黑体"/>
                <w:spacing w:val="-21"/>
                <w:sz w:val="28"/>
                <w:szCs w:val="28"/>
              </w:rPr>
              <w:t>评分</w:t>
            </w:r>
          </w:p>
        </w:tc>
        <w:tc>
          <w:tcPr>
            <w:tcW w:w="1476" w:type="dxa"/>
            <w:vAlign w:val="top"/>
          </w:tcPr>
          <w:p>
            <w:pPr>
              <w:spacing w:before="166" w:line="223" w:lineRule="auto"/>
              <w:ind w:left="3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考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83" w:type="dxa"/>
            <w:vAlign w:val="top"/>
          </w:tcPr>
          <w:p>
            <w:pPr>
              <w:spacing w:before="117" w:line="226" w:lineRule="auto"/>
              <w:ind w:left="168" w:right="197" w:hanging="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办学方向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16" w:line="227" w:lineRule="auto"/>
              <w:ind w:left="105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4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6"/>
                <w:szCs w:val="26"/>
              </w:rPr>
              <w:t>领航学校与共同体学校坚持党对学校工作的领导，落实立德树</w:t>
            </w:r>
          </w:p>
          <w:p>
            <w:pPr>
              <w:spacing w:before="41" w:line="227" w:lineRule="auto"/>
              <w:ind w:left="135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 xml:space="preserve">人根本任务，办学理念先进、 目标明确、特色鲜明。   (满分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szCs w:val="26"/>
              </w:rPr>
              <w:t xml:space="preserve">10 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分</w:t>
            </w:r>
            <w:r>
              <w:rPr>
                <w:rFonts w:ascii="仿宋" w:hAnsi="仿宋" w:eastAsia="仿宋" w:cs="仿宋"/>
                <w:sz w:val="26"/>
                <w:szCs w:val="26"/>
              </w:rPr>
              <w:t>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3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before="324" w:line="244" w:lineRule="auto"/>
              <w:ind w:left="136" w:right="123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现代学校建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与发展</w:t>
            </w:r>
          </w:p>
          <w:p>
            <w:pPr>
              <w:spacing w:before="29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20" w:line="225" w:lineRule="auto"/>
              <w:ind w:left="129" w:right="78" w:hanging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实行中小学党组织领导下的校长负责制，基层党组织建设完备，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各项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管理制度健全。 (满分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20" w:line="225" w:lineRule="auto"/>
              <w:ind w:left="162" w:right="101" w:hanging="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领航学校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与共同体学校无校园安全责任事故，教师未发生影响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恶劣的违纪违法行为。 (满分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983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91" w:line="245" w:lineRule="auto"/>
              <w:ind w:left="146" w:right="123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教育教学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量</w:t>
            </w:r>
          </w:p>
          <w:p>
            <w:pPr>
              <w:spacing w:before="29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31" w:line="246" w:lineRule="auto"/>
              <w:ind w:left="128" w:right="101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开足开齐国家课程、地方课程，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探索校本课程建设，在综合实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践活动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、劳动教育等方面有创新。全面落实《四川省普通中小学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各学科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课堂教学基本要求》《四川省中小学课堂教学评价指导意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见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》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，  教学秩序规范。规范使用审定教材。保障学生每天校内、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校外各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个小时的体育活动时间。教师作业与考</w:t>
            </w:r>
            <w:r>
              <w:rPr>
                <w:rFonts w:ascii="仿宋" w:hAnsi="仿宋" w:eastAsia="仿宋" w:cs="仿宋"/>
                <w:sz w:val="28"/>
                <w:szCs w:val="28"/>
              </w:rPr>
              <w:t>试命题设计质量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6" w:type="default"/>
          <w:pgSz w:w="16839" w:h="11906"/>
          <w:pgMar w:top="1012" w:right="1661" w:bottom="1402" w:left="1649" w:header="0" w:footer="1120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3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8169"/>
        <w:gridCol w:w="1768"/>
        <w:gridCol w:w="14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22" w:line="239" w:lineRule="auto"/>
              <w:ind w:left="141" w:right="101" w:firstLine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高，积极有效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帮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扶学习有困难学生，积极有效地开展家庭教育指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导。义务教育学校当年度在全市教学质量综合评价位居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A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类学校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 xml:space="preserve">前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名或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B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类、 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C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类学校前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名。(满分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24" w:line="252" w:lineRule="auto"/>
              <w:ind w:left="133" w:right="43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落实立德树人根本任务，深入探索学生品德发展、学业发展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、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身心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发展、审美素养、劳动与社会实践的途径。爱国主义、传统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文化、革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命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文化等品德教育有特色，有效果。开设心理健康课程，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中小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学生心理危机的预防、预警、干预工作机制健全，建立年度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筛查制度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学生心理档案健全。开齐开足上好体育课，每天校内、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校外体育活动各 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小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时，毕业年级掌握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1—2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项体育运动技能学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生占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80%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以上，体质健康优良率 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50%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以上，近视率呈递减态势。</w:t>
            </w:r>
          </w:p>
          <w:p>
            <w:pPr>
              <w:spacing w:before="1" w:line="263" w:lineRule="auto"/>
              <w:ind w:left="134" w:right="106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毕业年级掌握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1—2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项艺术技能学生占比 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>80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>%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以上。劳动教育和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社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实践教育有创新、有效果。 (满分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244" w:lineRule="auto"/>
              <w:ind w:left="148" w:right="121" w:hanging="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引领教师专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发展</w:t>
            </w:r>
          </w:p>
          <w:p>
            <w:pPr>
              <w:spacing w:before="31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28" w:line="252" w:lineRule="auto"/>
              <w:ind w:left="125" w:right="101" w:hanging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师生比达到国家标准，教师年龄和专业结构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合理，能够较好满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足课程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设需要。教师本科以上学历占比较高，有一批县级以上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骨干教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师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。积极开展课题研究，每学年均有市级以上的专题研究</w:t>
            </w:r>
          </w:p>
          <w:p>
            <w:pPr>
              <w:spacing w:before="1" w:line="222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果，并积极运用。积极开展名师、名校长工作室建设。    (满分</w:t>
            </w:r>
          </w:p>
          <w:p>
            <w:pPr>
              <w:spacing w:before="46" w:line="224" w:lineRule="auto"/>
              <w:ind w:left="1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0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23" w:line="226" w:lineRule="auto"/>
              <w:ind w:left="132" w:right="104" w:hanging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培训机制完善，积极组织开展多层次、多形式的各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类培训。校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本教研有制度和措施，注重过程研究，有效解决教育实践问题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。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7" w:type="default"/>
          <w:pgSz w:w="16839" w:h="11906"/>
          <w:pgMar w:top="1012" w:right="1473" w:bottom="1435" w:left="1774" w:header="0" w:footer="1230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3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8169"/>
        <w:gridCol w:w="1768"/>
        <w:gridCol w:w="14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98" w:line="223" w:lineRule="auto"/>
              <w:ind w:left="1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89" w:lineRule="auto"/>
              <w:ind w:left="167" w:right="197" w:hanging="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办学效益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14" w:line="227" w:lineRule="auto"/>
              <w:ind w:left="144" w:right="94" w:hanging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社会对学校规范办学行为、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实施素质教育、提高教育及课后服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务质量等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方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面取得的成效的满意度达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80%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以上。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24" w:line="237" w:lineRule="auto"/>
              <w:ind w:left="138" w:right="94" w:hanging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8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学校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集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体获得县(市、区)级及以上综合性表彰。 国家级集体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荣誉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得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分，省级集体荣誉得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7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分，市级集体荣誉得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分，县区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级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 xml:space="preserve">集体荣誉得 </w:t>
            </w:r>
            <w:r>
              <w:rPr>
                <w:rFonts w:ascii="Times New Roman" w:hAnsi="Times New Roman" w:eastAsia="Times New Roman" w:cs="Times New Roman"/>
                <w:spacing w:val="-18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 xml:space="preserve">分，  可累加，满分 </w:t>
            </w:r>
            <w:r>
              <w:rPr>
                <w:rFonts w:ascii="Times New Roman" w:hAnsi="Times New Roman" w:eastAsia="Times New Roman" w:cs="Times New Roman"/>
                <w:spacing w:val="-18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分。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88" w:lineRule="auto"/>
              <w:ind w:left="168" w:right="197" w:hanging="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共同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体发展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121" w:line="225" w:lineRule="auto"/>
              <w:ind w:left="144" w:right="101" w:hanging="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学校有名校优质发展共同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年发展规划，有年度工作计划、总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结、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动台账等材料，规范、真实。 (满分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18" w:line="226" w:lineRule="auto"/>
              <w:ind w:left="123" w:right="101" w:hanging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共同体内的学校教学、研究、管理、评价一体化，每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年集中研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修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不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少于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次，  有活动记录。(满分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9" w:type="dxa"/>
            <w:vAlign w:val="top"/>
          </w:tcPr>
          <w:p>
            <w:pPr>
              <w:spacing w:before="131" w:line="227" w:lineRule="auto"/>
              <w:ind w:left="138" w:right="99" w:hanging="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每所名学校至少要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建立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个教育帮扶基地或专家示范点，每年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展教育帮扶、示范活动不少于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次。 (满分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983" w:type="dxa"/>
            <w:vAlign w:val="top"/>
          </w:tcPr>
          <w:p>
            <w:pPr>
              <w:spacing w:before="121" w:line="225" w:lineRule="auto"/>
              <w:ind w:left="168" w:right="121" w:hanging="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管理与保障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(满分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169" w:type="dxa"/>
            <w:vAlign w:val="top"/>
          </w:tcPr>
          <w:p>
            <w:pPr>
              <w:spacing w:before="297" w:line="222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费支出执行财务相关规定。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152" w:type="dxa"/>
            <w:gridSpan w:val="2"/>
            <w:vAlign w:val="top"/>
          </w:tcPr>
          <w:p>
            <w:pPr>
              <w:spacing w:before="231" w:line="224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总  分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96" w:type="dxa"/>
            <w:gridSpan w:val="4"/>
            <w:vAlign w:val="top"/>
          </w:tcPr>
          <w:p>
            <w:pPr>
              <w:spacing w:before="229" w:line="223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评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定结果：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8" w:type="default"/>
          <w:pgSz w:w="16839" w:h="11906"/>
          <w:pgMar w:top="1012" w:right="1661" w:bottom="1402" w:left="1774" w:header="0" w:footer="1120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7" w:line="274" w:lineRule="auto"/>
        <w:ind w:right="135" w:firstLine="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0"/>
          <w:sz w:val="30"/>
          <w:szCs w:val="30"/>
        </w:rPr>
        <w:t>备</w:t>
      </w:r>
      <w:r>
        <w:rPr>
          <w:rFonts w:ascii="仿宋" w:hAnsi="仿宋" w:eastAsia="仿宋" w:cs="仿宋"/>
          <w:spacing w:val="16"/>
          <w:sz w:val="30"/>
          <w:szCs w:val="30"/>
        </w:rPr>
        <w:t>注：本文件中的教育科研课题、荣誉表彰、获奖等均是指由教育行政主管部门及相关直属事业单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位组织或</w:t>
      </w:r>
      <w:r>
        <w:rPr>
          <w:rFonts w:ascii="仿宋" w:hAnsi="仿宋" w:eastAsia="仿宋" w:cs="仿宋"/>
          <w:spacing w:val="-11"/>
          <w:sz w:val="30"/>
          <w:szCs w:val="30"/>
        </w:rPr>
        <w:t>颁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发。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分以下为不合格，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-6"/>
          <w:sz w:val="30"/>
          <w:szCs w:val="30"/>
        </w:rPr>
        <w:t>分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~85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分为合格； 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85 </w:t>
      </w:r>
      <w:r>
        <w:rPr>
          <w:rFonts w:ascii="仿宋" w:hAnsi="仿宋" w:eastAsia="仿宋" w:cs="仿宋"/>
          <w:spacing w:val="-6"/>
          <w:sz w:val="30"/>
          <w:szCs w:val="30"/>
        </w:rPr>
        <w:t>分以上为优秀。</w:t>
      </w:r>
    </w:p>
    <w:p>
      <w:pPr>
        <w:sectPr>
          <w:footerReference r:id="rId49" w:type="default"/>
          <w:pgSz w:w="16839" w:h="11906"/>
          <w:pgMar w:top="1012" w:right="1473" w:bottom="1435" w:left="1617" w:header="0" w:footer="123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7" w:line="231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5"/>
          <w:sz w:val="30"/>
          <w:szCs w:val="30"/>
        </w:rPr>
        <w:t>附</w:t>
      </w:r>
      <w:r>
        <w:rPr>
          <w:rFonts w:ascii="黑体" w:hAnsi="黑体" w:eastAsia="黑体" w:cs="黑体"/>
          <w:spacing w:val="-11"/>
          <w:sz w:val="30"/>
          <w:szCs w:val="30"/>
        </w:rPr>
        <w:t>件 3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80" w:line="225" w:lineRule="auto"/>
        <w:ind w:left="2157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39"/>
          <w:sz w:val="42"/>
          <w:szCs w:val="42"/>
        </w:rPr>
        <w:t>攀</w:t>
      </w:r>
      <w:r>
        <w:rPr>
          <w:rFonts w:ascii="微软雅黑" w:hAnsi="微软雅黑" w:eastAsia="微软雅黑" w:cs="微软雅黑"/>
          <w:spacing w:val="35"/>
          <w:sz w:val="42"/>
          <w:szCs w:val="42"/>
        </w:rPr>
        <w:t>枝花市名校优质发展共同体考核指标(高中)</w:t>
      </w:r>
    </w:p>
    <w:p>
      <w:pPr>
        <w:spacing w:before="2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学</w:t>
      </w:r>
      <w:r>
        <w:rPr>
          <w:rFonts w:ascii="仿宋" w:hAnsi="仿宋" w:eastAsia="仿宋" w:cs="仿宋"/>
          <w:spacing w:val="-15"/>
          <w:sz w:val="28"/>
          <w:szCs w:val="28"/>
        </w:rPr>
        <w:t>校名称：</w:t>
      </w:r>
    </w:p>
    <w:p>
      <w:pPr>
        <w:spacing w:line="85" w:lineRule="exact"/>
      </w:pPr>
    </w:p>
    <w:tbl>
      <w:tblPr>
        <w:tblStyle w:val="4"/>
        <w:tblW w:w="13397" w:type="dxa"/>
        <w:tblInd w:w="1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8588"/>
        <w:gridCol w:w="1333"/>
        <w:gridCol w:w="13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20" w:type="dxa"/>
            <w:vAlign w:val="top"/>
          </w:tcPr>
          <w:p>
            <w:pPr>
              <w:spacing w:before="216" w:line="222" w:lineRule="auto"/>
              <w:ind w:left="51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估项目</w:t>
            </w:r>
          </w:p>
        </w:tc>
        <w:tc>
          <w:tcPr>
            <w:tcW w:w="8588" w:type="dxa"/>
            <w:vAlign w:val="top"/>
          </w:tcPr>
          <w:p>
            <w:pPr>
              <w:spacing w:before="216" w:line="222" w:lineRule="auto"/>
              <w:ind w:left="37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评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分标准</w:t>
            </w:r>
          </w:p>
        </w:tc>
        <w:tc>
          <w:tcPr>
            <w:tcW w:w="1333" w:type="dxa"/>
            <w:vAlign w:val="top"/>
          </w:tcPr>
          <w:p>
            <w:pPr>
              <w:spacing w:before="216" w:line="222" w:lineRule="auto"/>
              <w:ind w:left="3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2"/>
                <w:sz w:val="28"/>
                <w:szCs w:val="28"/>
              </w:rPr>
              <w:t>自</w:t>
            </w:r>
            <w:r>
              <w:rPr>
                <w:rFonts w:ascii="黑体" w:hAnsi="黑体" w:eastAsia="黑体" w:cs="黑体"/>
                <w:spacing w:val="-20"/>
                <w:sz w:val="28"/>
                <w:szCs w:val="28"/>
              </w:rPr>
              <w:t>评分</w:t>
            </w:r>
          </w:p>
        </w:tc>
        <w:tc>
          <w:tcPr>
            <w:tcW w:w="1356" w:type="dxa"/>
            <w:vAlign w:val="top"/>
          </w:tcPr>
          <w:p>
            <w:pPr>
              <w:spacing w:before="216" w:line="223" w:lineRule="auto"/>
              <w:ind w:left="2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考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20" w:type="dxa"/>
            <w:vAlign w:val="top"/>
          </w:tcPr>
          <w:p>
            <w:pPr>
              <w:spacing w:before="158" w:line="238" w:lineRule="auto"/>
              <w:ind w:left="140" w:right="102" w:hanging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办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学方向 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55" w:line="239" w:lineRule="auto"/>
              <w:ind w:left="127" w:right="103" w:hanging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领航学校与共同体学校坚持党对学校工作的领导，落实立德树人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根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 xml:space="preserve">任务，  办学理念先进、 目标明确、特色鲜明。 (满分 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120" w:type="dxa"/>
            <w:vMerge w:val="restart"/>
            <w:tcBorders>
              <w:bottom w:val="nil"/>
            </w:tcBorders>
            <w:vAlign w:val="top"/>
          </w:tcPr>
          <w:p>
            <w:pPr>
              <w:spacing w:before="324" w:line="244" w:lineRule="auto"/>
              <w:ind w:left="136" w:right="80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2"/>
                <w:sz w:val="28"/>
                <w:szCs w:val="28"/>
              </w:rPr>
              <w:t>B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现 代 学 校 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与发展</w:t>
            </w:r>
          </w:p>
          <w:p>
            <w:pPr>
              <w:spacing w:before="29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20" w:line="225" w:lineRule="auto"/>
              <w:ind w:left="134" w:right="100" w:hanging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实行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小学党组织领导下的校长负责制，基层党组织建设完备，各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项管理制度健全。 (满分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20" w:line="225" w:lineRule="auto"/>
              <w:ind w:left="171" w:right="98" w:hanging="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领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航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学校与共同体学校无校园安全责任事故，教师未发生影响恶劣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违纪违法行为。 (满分 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212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91" w:line="246" w:lineRule="auto"/>
              <w:ind w:left="146" w:right="80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>C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教 育 教 学 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量</w:t>
            </w:r>
          </w:p>
          <w:p>
            <w:pPr>
              <w:spacing w:before="27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30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28" w:line="246" w:lineRule="auto"/>
              <w:ind w:left="127" w:right="54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格落实国家和四川省普通高中课程方案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开齐、开足、开好课程。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规范使用审定教材。完善教学管理制度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，按照课程标准实施教学。科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学合理布置作业，防止学业负担过重。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落实学科课程标准，培养学生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核心素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养。各学科学业水平考试合格考达到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75%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；本地户籍学生的重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点本科升学率、本科升学率、以入量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出的学业质量提升率 (增值性评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0" w:type="default"/>
          <w:pgSz w:w="16839" w:h="11906"/>
          <w:pgMar w:top="1012" w:right="1660" w:bottom="1405" w:left="1645" w:header="0" w:footer="1124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3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8588"/>
        <w:gridCol w:w="1333"/>
        <w:gridCol w:w="13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2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93" w:line="220" w:lineRule="auto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价) 在区域内处于领先水平。 (满分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2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12" w:line="254" w:lineRule="auto"/>
              <w:ind w:left="123" w:right="52" w:hanging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落实立德树人根本任务，深入探索学生品德发展、学业发展、身心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发展、审美素养、劳动与社会实践的德育途径。爱国主义、传统文化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革命文化等品德教育有特色，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有效果。开设心理健康课程，学生心理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危机的预防、预警、干预工作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机制健全，建立年度筛查制度，学生心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理档案健全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。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开齐开足上好体育课，每天校内、校外体育活动各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时，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每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名学生掌握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至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项运动技能。美育课程丰富多彩，因地制宜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开展学生艺术专项展示、综合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性艺术展演以及中华优秀传统文化艺术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传承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动，每位学生学会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至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项艺术技能。劳动教育课程和实践活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动规范完善，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创新、有效果。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12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1" w:line="244" w:lineRule="auto"/>
              <w:ind w:left="148" w:right="95" w:hanging="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引领教 师 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发展</w:t>
            </w:r>
          </w:p>
          <w:p>
            <w:pPr>
              <w:spacing w:before="31" w:line="223" w:lineRule="auto"/>
              <w:ind w:left="1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 xml:space="preserve">20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25" w:line="249" w:lineRule="auto"/>
              <w:ind w:left="132" w:right="101" w:hanging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师生比达到国家标准，教师年龄和专业结构合理，能够较好满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足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课程开设需要。教师本科以上学历占比较高，有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一批县级以上骨干教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师。积极开展课题研究，每学年均有市级以上的专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题研究成果，并积</w:t>
            </w:r>
          </w:p>
          <w:p>
            <w:pPr>
              <w:spacing w:before="28" w:line="208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极运用。积极开展名师、名校长工作室建设。    (满分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24" w:line="237" w:lineRule="auto"/>
              <w:ind w:left="130" w:right="95" w:hanging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培训机制完善，积极组织开展多层次、多形式的各类培训。校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本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教研有制度和措施，注重过程研究，有效解决教育实践问题。   (满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0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120" w:type="dxa"/>
            <w:vAlign w:val="top"/>
          </w:tcPr>
          <w:p>
            <w:pPr>
              <w:spacing w:before="126" w:line="225" w:lineRule="auto"/>
              <w:ind w:left="142" w:right="104" w:hanging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办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学效益 (满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15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24" w:line="243" w:lineRule="auto"/>
              <w:ind w:left="140" w:right="108" w:hanging="2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7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6"/>
                <w:szCs w:val="26"/>
              </w:rPr>
              <w:t>社会对学校规范办学行为、实施素质教育、提高教育及课后服务质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6"/>
                <w:szCs w:val="26"/>
              </w:rPr>
              <w:t>量</w:t>
            </w:r>
            <w:r>
              <w:rPr>
                <w:rFonts w:ascii="仿宋" w:hAnsi="仿宋" w:eastAsia="仿宋" w:cs="仿宋"/>
                <w:spacing w:val="22"/>
                <w:sz w:val="26"/>
                <w:szCs w:val="26"/>
              </w:rPr>
              <w:t>等</w:t>
            </w:r>
            <w:r>
              <w:rPr>
                <w:rFonts w:ascii="仿宋" w:hAnsi="仿宋" w:eastAsia="仿宋" w:cs="仿宋"/>
                <w:spacing w:val="12"/>
                <w:sz w:val="26"/>
                <w:szCs w:val="26"/>
              </w:rPr>
              <w:t xml:space="preserve">方面取得的成效的满意度达 </w:t>
            </w:r>
            <w:r>
              <w:rPr>
                <w:rFonts w:ascii="Times New Roman" w:hAnsi="Times New Roman" w:eastAsia="Times New Roman" w:cs="Times New Roman"/>
                <w:spacing w:val="12"/>
                <w:sz w:val="26"/>
                <w:szCs w:val="26"/>
              </w:rPr>
              <w:t>80%</w:t>
            </w:r>
            <w:r>
              <w:rPr>
                <w:rFonts w:ascii="仿宋" w:hAnsi="仿宋" w:eastAsia="仿宋" w:cs="仿宋"/>
                <w:spacing w:val="12"/>
                <w:sz w:val="26"/>
                <w:szCs w:val="26"/>
              </w:rPr>
              <w:t xml:space="preserve">以上。 (满分 </w:t>
            </w:r>
            <w:r>
              <w:rPr>
                <w:rFonts w:ascii="Times New Roman" w:hAnsi="Times New Roman" w:eastAsia="Times New Roman" w:cs="Times New Roman"/>
                <w:spacing w:val="12"/>
                <w:sz w:val="26"/>
                <w:szCs w:val="26"/>
              </w:rPr>
              <w:t xml:space="preserve">5 </w:t>
            </w:r>
            <w:r>
              <w:rPr>
                <w:rFonts w:ascii="仿宋" w:hAnsi="仿宋" w:eastAsia="仿宋" w:cs="仿宋"/>
                <w:spacing w:val="12"/>
                <w:sz w:val="26"/>
                <w:szCs w:val="26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1" w:type="default"/>
          <w:pgSz w:w="16839" w:h="11906"/>
          <w:pgMar w:top="1012" w:right="1473" w:bottom="1435" w:left="1774" w:header="0" w:footer="1230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13397" w:type="dxa"/>
        <w:tblInd w:w="1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8588"/>
        <w:gridCol w:w="1333"/>
        <w:gridCol w:w="13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22" w:line="239" w:lineRule="auto"/>
              <w:ind w:left="134" w:right="95" w:hanging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校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集体获得县 (市、区 ) 级及以上综合性表彰。国家级集体荣誉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得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分，省级集体荣誉得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7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分，市级集体荣誉得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分，县区级集体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荣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誉得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分，  可累加，满分 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分。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12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286" w:lineRule="auto"/>
              <w:ind w:left="166" w:right="333" w:hanging="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共同体发展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120" w:line="225" w:lineRule="auto"/>
              <w:ind w:left="152" w:right="87" w:hanging="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学校有名校优质发展共同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年发展规划，有年度工作计划、总结、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动台账等材料，  规范、真实。(满分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20" w:line="225" w:lineRule="auto"/>
              <w:ind w:left="129" w:right="99" w:hanging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共同体内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学校教学、研究、管理、评价一体化，每年集中研修不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少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于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次，  有活动记录。(满分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4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8" w:type="dxa"/>
            <w:vAlign w:val="top"/>
          </w:tcPr>
          <w:p>
            <w:pPr>
              <w:spacing w:before="131" w:line="227" w:lineRule="auto"/>
              <w:ind w:left="129" w:right="97" w:hanging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每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所名学校至少要建立 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个教育帮扶基地或专家示范点，每年开展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育帮扶、示范活动不少于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次。 (满分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120" w:type="dxa"/>
            <w:vAlign w:val="top"/>
          </w:tcPr>
          <w:p>
            <w:pPr>
              <w:spacing w:before="120" w:line="225" w:lineRule="auto"/>
              <w:ind w:left="166" w:right="86" w:hanging="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9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管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 xml:space="preserve"> 理 与保 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(满分 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8588" w:type="dxa"/>
            <w:vAlign w:val="top"/>
          </w:tcPr>
          <w:p>
            <w:pPr>
              <w:spacing w:before="296" w:line="222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支出执行财务相关规定。 (满分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分)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708" w:type="dxa"/>
            <w:gridSpan w:val="2"/>
            <w:vAlign w:val="top"/>
          </w:tcPr>
          <w:p>
            <w:pPr>
              <w:spacing w:before="231" w:line="224" w:lineRule="auto"/>
              <w:ind w:left="1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分</w:t>
            </w: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97" w:type="dxa"/>
            <w:gridSpan w:val="4"/>
            <w:vAlign w:val="top"/>
          </w:tcPr>
          <w:p>
            <w:pPr>
              <w:spacing w:before="229" w:line="223" w:lineRule="auto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评定结果：</w:t>
            </w:r>
          </w:p>
        </w:tc>
      </w:tr>
    </w:tbl>
    <w:p>
      <w:pPr>
        <w:spacing w:before="216" w:line="361" w:lineRule="auto"/>
        <w:ind w:firstLine="6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6"/>
          <w:sz w:val="30"/>
          <w:szCs w:val="30"/>
        </w:rPr>
        <w:t>备</w:t>
      </w:r>
      <w:r>
        <w:rPr>
          <w:rFonts w:ascii="仿宋" w:hAnsi="仿宋" w:eastAsia="仿宋" w:cs="仿宋"/>
          <w:spacing w:val="16"/>
          <w:sz w:val="30"/>
          <w:szCs w:val="30"/>
        </w:rPr>
        <w:t>注：本文件中的教育科研课题、荣誉表彰、获奖等均是指由教育行政主管部门及相关直属事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业单位组织或颁发。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60 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分以下为不合格，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60 </w:t>
      </w:r>
      <w:r>
        <w:rPr>
          <w:rFonts w:ascii="仿宋" w:hAnsi="仿宋" w:eastAsia="仿宋" w:cs="仿宋"/>
          <w:sz w:val="30"/>
          <w:szCs w:val="30"/>
        </w:rPr>
        <w:t>分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~85 </w:t>
      </w:r>
      <w:r>
        <w:rPr>
          <w:rFonts w:ascii="仿宋" w:hAnsi="仿宋" w:eastAsia="仿宋" w:cs="仿宋"/>
          <w:sz w:val="30"/>
          <w:szCs w:val="30"/>
        </w:rPr>
        <w:t xml:space="preserve">分为合格；  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85 </w:t>
      </w:r>
      <w:r>
        <w:rPr>
          <w:rFonts w:ascii="仿宋" w:hAnsi="仿宋" w:eastAsia="仿宋" w:cs="仿宋"/>
          <w:sz w:val="30"/>
          <w:szCs w:val="30"/>
        </w:rPr>
        <w:t>分以上为优。</w:t>
      </w:r>
    </w:p>
    <w:p>
      <w:pPr>
        <w:sectPr>
          <w:footerReference r:id="rId52" w:type="default"/>
          <w:pgSz w:w="16839" w:h="11906"/>
          <w:pgMar w:top="1012" w:right="1607" w:bottom="1405" w:left="1633" w:header="0" w:footer="1124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8820785</wp:posOffset>
            </wp:positionV>
            <wp:extent cx="5619115" cy="889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9187815</wp:posOffset>
            </wp:positionV>
            <wp:extent cx="5619115" cy="88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20" w:line="188" w:lineRule="auto"/>
        <w:ind w:left="30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黑体" w:hAnsi="黑体" w:eastAsia="黑体" w:cs="黑体"/>
          <w:spacing w:val="-31"/>
          <w:sz w:val="28"/>
          <w:szCs w:val="28"/>
        </w:rPr>
        <w:t>信</w:t>
      </w:r>
      <w:r>
        <w:rPr>
          <w:rFonts w:ascii="黑体" w:hAnsi="黑体" w:eastAsia="黑体" w:cs="黑体"/>
          <w:spacing w:val="-19"/>
          <w:sz w:val="28"/>
          <w:szCs w:val="28"/>
        </w:rPr>
        <w:t xml:space="preserve">息公开选项：  </w:t>
      </w:r>
      <w:r>
        <w:rPr>
          <w:rFonts w:ascii="微软雅黑" w:hAnsi="微软雅黑" w:eastAsia="微软雅黑" w:cs="微软雅黑"/>
          <w:spacing w:val="-19"/>
          <w:sz w:val="28"/>
          <w:szCs w:val="28"/>
        </w:rPr>
        <w:t>依申请公开</w:t>
      </w:r>
    </w:p>
    <w:p>
      <w:pPr>
        <w:spacing w:before="219" w:line="220" w:lineRule="auto"/>
        <w:ind w:left="3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攀枝花市教育</w:t>
      </w:r>
      <w:r>
        <w:rPr>
          <w:rFonts w:ascii="仿宋" w:hAnsi="仿宋" w:eastAsia="仿宋" w:cs="仿宋"/>
          <w:spacing w:val="-3"/>
          <w:sz w:val="28"/>
          <w:szCs w:val="28"/>
        </w:rPr>
        <w:t>和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体育局办公室         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2022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11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15  </w:t>
      </w:r>
      <w:r>
        <w:rPr>
          <w:rFonts w:ascii="仿宋" w:hAnsi="仿宋" w:eastAsia="仿宋" w:cs="仿宋"/>
          <w:spacing w:val="-2"/>
          <w:sz w:val="28"/>
          <w:szCs w:val="28"/>
        </w:rPr>
        <w:t>日印发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64" w:line="195" w:lineRule="auto"/>
        <w:ind w:right="187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pict>
          <v:rect id="_x0000_s1026" o:spid="_x0000_s1026" o:spt="1" style="position:absolute;left:0pt;margin-left:372.8pt;margin-top:-12.1pt;height:54.65pt;width:78.8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— 49 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—</w:t>
      </w:r>
    </w:p>
    <w:sectPr>
      <w:footerReference r:id="rId53" w:type="default"/>
      <w:pgSz w:w="11906" w:h="16839"/>
      <w:pgMar w:top="1431" w:right="1285" w:bottom="400" w:left="15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27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2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10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2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2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12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3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26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14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7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 1</w:t>
    </w:r>
    <w:r>
      <w:rPr>
        <w:rFonts w:ascii="宋体" w:hAnsi="宋体" w:eastAsia="宋体" w:cs="宋体"/>
        <w:sz w:val="28"/>
        <w:szCs w:val="28"/>
      </w:rPr>
      <w:t>5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26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16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9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18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2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2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20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21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4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22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5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23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24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53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— 25 </w:t>
    </w:r>
    <w:r>
      <w:rPr>
        <w:rFonts w:ascii="Times New Roman" w:hAnsi="Times New Roman" w:eastAsia="Times New Roman" w:cs="Times New Roman"/>
        <w:spacing w:val="11"/>
        <w:sz w:val="22"/>
        <w:szCs w:val="22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26 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— 27 </w:t>
    </w:r>
    <w:r>
      <w:rPr>
        <w:rFonts w:ascii="Times New Roman" w:hAnsi="Times New Roman" w:eastAsia="Times New Roman" w:cs="Times New Roman"/>
        <w:spacing w:val="11"/>
        <w:sz w:val="22"/>
        <w:szCs w:val="22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28 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— 29 </w:t>
    </w:r>
    <w:r>
      <w:rPr>
        <w:rFonts w:ascii="Times New Roman" w:hAnsi="Times New Roman" w:eastAsia="Times New Roman" w:cs="Times New Roman"/>
        <w:spacing w:val="1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8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 3</w:t>
    </w:r>
    <w:r>
      <w:rPr>
        <w:rFonts w:ascii="宋体" w:hAnsi="宋体" w:eastAsia="宋体" w:cs="宋体"/>
        <w:sz w:val="28"/>
        <w:szCs w:val="28"/>
      </w:rPr>
      <w:t>0 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5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33 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6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34 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42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— 35 </w:t>
    </w:r>
    <w:r>
      <w:rPr>
        <w:rFonts w:ascii="Times New Roman" w:hAnsi="Times New Roman" w:eastAsia="Times New Roman" w:cs="Times New Roman"/>
        <w:spacing w:val="11"/>
        <w:sz w:val="22"/>
        <w:szCs w:val="22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36 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— 37 </w:t>
    </w:r>
    <w:r>
      <w:rPr>
        <w:rFonts w:ascii="Times New Roman" w:hAnsi="Times New Roman" w:eastAsia="Times New Roman" w:cs="Times New Roman"/>
        <w:spacing w:val="11"/>
        <w:sz w:val="22"/>
        <w:szCs w:val="22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38 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39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40 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41 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3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42 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43 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44 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45 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3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46 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Times New Roman" w:hAnsi="Times New Roman" w:eastAsia="Times New Roman" w:cs="Times New Roman"/>
        <w:sz w:val="22"/>
        <w:szCs w:val="22"/>
      </w:rPr>
    </w:pPr>
    <w:r>
      <w:rPr>
        <w:rFonts w:ascii="Times New Roman" w:hAnsi="Times New Roman" w:eastAsia="Times New Roman" w:cs="Times New Roman"/>
        <w:spacing w:val="13"/>
        <w:sz w:val="22"/>
        <w:szCs w:val="22"/>
      </w:rPr>
      <w:t>—</w:t>
    </w:r>
    <w:r>
      <w:rPr>
        <w:rFonts w:ascii="Times New Roman" w:hAnsi="Times New Roman" w:eastAsia="Times New Roman" w:cs="Times New Roman"/>
        <w:spacing w:val="12"/>
        <w:sz w:val="22"/>
        <w:szCs w:val="22"/>
      </w:rPr>
      <w:t xml:space="preserve"> 47 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4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— 4</w:t>
    </w:r>
    <w:r>
      <w:rPr>
        <w:rFonts w:ascii="宋体" w:hAnsi="宋体" w:eastAsia="宋体" w:cs="宋体"/>
        <w:sz w:val="28"/>
        <w:szCs w:val="28"/>
      </w:rPr>
      <w:t>8 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0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7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1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40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91f24cfa-831a-4b6b-845f-58f223cf0740"/>
  </w:docVars>
  <w:rsids>
    <w:rsidRoot w:val="00000000"/>
    <w:rsid w:val="03DF0259"/>
    <w:rsid w:val="09AD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image" Target="media/image1.png"/><Relationship Id="rId54" Type="http://schemas.openxmlformats.org/officeDocument/2006/relationships/theme" Target="theme/theme1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49</Pages>
  <Words>18683</Words>
  <Characters>18965</Characters>
  <TotalTime>0</TotalTime>
  <ScaleCrop>false</ScaleCrop>
  <LinksUpToDate>false</LinksUpToDate>
  <CharactersWithSpaces>21063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2023-02-13T11:24:00Z</dcterms:created>
  <dc:creator>王振入</dc:creator>
  <cp:lastModifiedBy>灯</cp:lastModifiedBy>
  <dcterms:modified xsi:type="dcterms:W3CDTF">2024-07-04T08:40:32Z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2024-07-04T16:39:41Z</vt:filetime>
  </property>
  <property fmtid="{D5CDD505-2E9C-101B-9397-08002B2CF9AE}" pid="4" name="KSOProductBuildVer">
    <vt:lpwstr>2052-11.1.0.14309</vt:lpwstr>
  </property>
  <property fmtid="{D5CDD505-2E9C-101B-9397-08002B2CF9AE}" pid="5" name="ICV">
    <vt:lpwstr>02CA137C334E42F1A7658B479041F5AC_13</vt:lpwstr>
  </property>
</Properties>
</file>