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50"/>
          <w:tab w:val="right" w:pos="9100"/>
        </w:tabs>
        <w:spacing w:line="560" w:lineRule="exact"/>
        <w:ind w:right="-45" w:rightChars="-14" w:firstLine="640" w:firstLineChars="200"/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</w:p>
    <w:p>
      <w:pPr>
        <w:pStyle w:val="2"/>
        <w:bidi w:val="0"/>
        <w:rPr>
          <w:rFonts w:hint="default" w:ascii="Times New Roman" w:hAnsi="Times New Roman" w:eastAsia="楷体" w:cs="Times New Roman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bidi="ar-SA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bidi="ar-SA"/>
          <w14:textFill>
            <w14:solidFill>
              <w14:schemeClr w14:val="tx1"/>
            </w14:solidFill>
          </w14:textFill>
        </w:rPr>
        <w:t>米易县辖区内义务教育学校招生范围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bidi="ar-SA"/>
          <w14:textFill>
            <w14:solidFill>
              <w14:schemeClr w14:val="tx1"/>
            </w14:solidFill>
          </w14:textFill>
        </w:rPr>
        <w:tab/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米易县第一小学校（东校区）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至米易县灵官山隧道南口，沿S465省道（顺墙北街门牌号为单号）；南至桥东街（门牌号为双号）、一桥、桥西街以北（门牌号为双号）；西至大坪北路双号）以东（水塘村1组、2组仅含农村户籍）、普威林业局退休基地（即大坪北路35号）、睿龙花园、安宁河以东；北至三桥以南，延至现青皮村柳溪河以南，以及青皮村8—11社（包含原青皮村12—16社）。注：以上户籍所在地招生范围含城中街、北街、茶园巷、新隆巷、兴盛巷（老北街以北沿水泥沟盖板路至金鑫口腔）、新民巷、河滨路、府城路、东兴路、育才路、安宁路、青桐路、向阳路、青皮路（新北社区、阳光水岸）、人民路、利民路、同和路、迎晖路、河熙北路、普林路的1、2、5、6号，大坪北路2号（普林路3号）。区域内小区：天朝大厦、锦宏小区、尚品国际、润锦花园、青皮安置小区、新大陆阳光城、星河世纪城、桐馨花园、清和苑、迷阳水岸、丽水花园、教师园区、宏坤中央公园、河滨印象、江南庭院、林兴花园、睿龙花园、幸福里、阳光水岸、居安花园、绿阳生活广场、碧桂园、一米阳光、良种场小区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米易县第一小学校（西校区）</w:t>
      </w:r>
    </w:p>
    <w:p>
      <w:pPr>
        <w:pStyle w:val="3"/>
        <w:bidi w:val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至海棠蓝湾，南至睿龙花园（不包括睿龙花园），北至克朗村、沙坝村5—8社；新户口克朗村所有社，含克朗村龙滩社（老户口草场乡五大6队）、克朗村棉花地社（五大7队）、克朗村梅七里社（五大8队）、克朗村扇子田社（五大9队）；新户口沙坝村5社老犁湾社（老户口垭埼村1社）、沙坝村6社云盘社（垭埼村2社）、沙坝村7社沈家屋基社（垭埼村3社）、沙坝村8社桃树湾社（垭埼村4社）；龙华村3组（老户口龙华村弄林社）、龙华村4组（新碾房社）、龙华村5组（沙田社、下卧马林社）、龙华村6组（班华社）、龙华村8组（卧马林社）、龙华村9组（称干树社）、龙华村10组（垭口社）、龙华村11组（新火山社、早谷田社）、龙华村12组（弯腰树社）、龙华村13组（西昌庙社）；顶针村1组（老户口凉桥社）、顶针村2组（花树田社）、顶针村3组（田坝社）、顶针村4组（仓房社）、顶针村5组（卞家湾社、小黑箐社）；海棠蓝湾（柳溪路39号）、岐黄养生大院（养生路2号）、海棠花语（迎宾大道22号）、龙阳丽园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(迎宾大道64号)、德福苑（迎宾大道78号）、惠林花园（米普路100号）、迷昜森林（米普路99号）、时光水街（德福路9号）、金辉家园、天空之城、观山悦城、太阳湖小区和温泉城小区。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米易县第二小学校</w:t>
      </w:r>
    </w:p>
    <w:p>
      <w:pPr>
        <w:bidi w:val="0"/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攀莲镇水塘村3社至15社；一桥桥东街以南至县石油公司以北，即桥东街单号、文体路、南街（福园路、晶园巷、高阳路）；北至灵官山隧道口沿S465省道线进米普路，北起校园路至二糖厂，即校园路、铁建路区域、顺墙南街、顺墙北街双号、顺达路、顺通路、顺利路（二糖厂、火车站及工务段）；一桥桥西街以南至县法院以北，即桥西街单号、河熙南路（含雅居巷、馨居巷）、大坪南路、大坪北路单号（35号除外；一桥至原武装部至睿龙花园以南）；攀莲镇青皮村9社；家和南苑、北湖印象小区、远大美域小区、阳光里小区、中心城小区、澜公馆小区、翡翠湾小区、南城一号小区、一品安宁、东方学府小区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攀莲镇中心学校</w:t>
      </w:r>
    </w:p>
    <w:p>
      <w:pPr>
        <w:bidi w:val="0"/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攀莲镇除一小、二小划片之外区域。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新山乡中心学校</w:t>
      </w:r>
    </w:p>
    <w:p>
      <w:pPr>
        <w:bidi w:val="0"/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新山傈僳族乡。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六、丙谷镇中心学校</w:t>
      </w:r>
    </w:p>
    <w:p>
      <w:pPr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丙谷镇。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七、撒莲镇中心学校</w:t>
      </w:r>
    </w:p>
    <w:p>
      <w:pPr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撒莲镇（原撒莲镇片区）。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八、撒莲镇中心学校（垭口校区）</w:t>
      </w:r>
    </w:p>
    <w:p>
      <w:pPr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原垭口镇片区、得石镇坊田片区。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九、得石镇中心学校</w:t>
      </w:r>
    </w:p>
    <w:p>
      <w:pPr>
        <w:bidi w:val="0"/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得石镇除坊田片区之外区域。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十、草场镇中心学校</w:t>
      </w:r>
    </w:p>
    <w:p>
      <w:pPr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草场镇除一小西划片之外区域。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十一、白马镇中心学校</w:t>
      </w:r>
    </w:p>
    <w:p>
      <w:pPr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白马镇。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十二、湾丘乡中心学校</w:t>
      </w:r>
    </w:p>
    <w:p>
      <w:pPr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湾丘彝族乡。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十三、白坡乡中心学校</w:t>
      </w:r>
    </w:p>
    <w:p>
      <w:pPr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白坡彝族乡。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十四、麻陇乡中心学校</w:t>
      </w:r>
    </w:p>
    <w:p>
      <w:pPr>
        <w:bidi w:val="0"/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麻陇彝族乡。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十五、</w:t>
      </w:r>
      <w:r>
        <w:rPr>
          <w:rFonts w:hint="default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普威镇中心学校</w:t>
      </w:r>
    </w:p>
    <w:p>
      <w:pPr>
        <w:bidi w:val="0"/>
        <w:rPr>
          <w:rFonts w:hint="default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普威镇。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十六、米易县一中教育集团片区（初中）</w:t>
      </w:r>
    </w:p>
    <w:p>
      <w:pPr>
        <w:bidi w:val="0"/>
        <w:rPr>
          <w:rFonts w:hint="default" w:ascii="Times New Roman" w:hAnsi="Times New Roman" w:eastAsia="楷体" w:cs="Times New Roman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米易县第一初级中学校：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东至顺墙北街（S465省道）以西，南起桥东街以北，西至大坪北路以东，北至人民路、向阳路以南范围。</w:t>
      </w:r>
    </w:p>
    <w:p>
      <w:pPr>
        <w:bidi w:val="0"/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米易县第四初级中学校：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普威镇、白坡彝族乡、麻陇彝族乡、白马镇、湾丘彝族乡。</w:t>
      </w:r>
    </w:p>
    <w:p>
      <w:pPr>
        <w:bidi w:val="0"/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米易县第三初级中学校（米中托管）：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人民路以北，安宁河以东，四川省米易中学校正校门以南，安宁路以西。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十七、米易县民中教育集团片区（初中）</w:t>
      </w:r>
    </w:p>
    <w:p>
      <w:pPr>
        <w:bidi w:val="0"/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米易县第二初级中学校、米易县民族中学校：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攀莲镇除米易一中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米易三中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划片之外区域，得石镇、撒莲镇、丙谷镇、草场镇、新山乡生源学生。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十八、米易闻道实验学校片区（初中）</w:t>
      </w:r>
    </w:p>
    <w:p>
      <w:pPr>
        <w:overflowPunct w:val="0"/>
        <w:spacing w:line="600" w:lineRule="exact"/>
        <w:ind w:firstLine="640" w:firstLineChars="200"/>
        <w:rPr>
          <w:rFonts w:hint="default" w:ascii="Times New Roman" w:hAnsi="Times New Roman" w:eastAsia="楷体" w:cs="Times New Roman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米易闻道实验学校：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多校划片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B699A93-B6D4-4A44-83DB-6F4F846AECA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A2C325AF-8F1B-46D4-9DAD-84C3994A285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00C4EA5-9789-438A-9D87-8CC61535100A}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  <w:embedRegular r:id="rId4" w:fontKey="{796509A8-7E10-4002-A955-662D089EABB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F019FA7-D6F6-41EE-BA69-60130B1BC4E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mY5NzM0MTEwNDEwNWY2ZWY1YWM3NTlhMjYyNWYifQ=="/>
  </w:docVars>
  <w:rsids>
    <w:rsidRoot w:val="1A2B2F1A"/>
    <w:rsid w:val="07F1119D"/>
    <w:rsid w:val="0ABD1B81"/>
    <w:rsid w:val="0EA97CA6"/>
    <w:rsid w:val="143F456C"/>
    <w:rsid w:val="198949CE"/>
    <w:rsid w:val="1A2B2F1A"/>
    <w:rsid w:val="20D1496F"/>
    <w:rsid w:val="232251C6"/>
    <w:rsid w:val="2A3C52C0"/>
    <w:rsid w:val="2A570832"/>
    <w:rsid w:val="495457FE"/>
    <w:rsid w:val="50C72F6B"/>
    <w:rsid w:val="62CD3AFA"/>
    <w:rsid w:val="64614433"/>
    <w:rsid w:val="64BB17F4"/>
    <w:rsid w:val="6822314C"/>
    <w:rsid w:val="6AA206F3"/>
    <w:rsid w:val="704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720" w:lineRule="exact"/>
      <w:ind w:firstLine="0" w:firstLineChars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line="640" w:lineRule="exact"/>
      <w:outlineLvl w:val="1"/>
    </w:pPr>
    <w:rPr>
      <w:rFonts w:eastAsia="黑体"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2023-05-08T08:49:00Z</dcterms:created>
  <dc:creator>刘清瑞</dc:creator>
  <cp:lastModifiedBy>刘清瑞</cp:lastModifiedBy>
  <dcterms:modified xsi:type="dcterms:W3CDTF">2023-05-08T08:50:33Z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01B7DC5C09FC45A4B702686E0E4312E1</vt:lpwstr>
  </property>
</Properties>
</file>