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</w:rPr>
        <w:t>：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</w:rPr>
        <w:t>“四川省校外培训机构信息管理平台”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</w:rPr>
        <w:t>家长端</w:t>
      </w:r>
      <w:r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  <w:lang w:eastAsia="zh-CN"/>
        </w:rPr>
        <w:t>“彩虹钥匙”</w:t>
      </w:r>
      <w:r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22222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color w:val="222222"/>
          <w:kern w:val="0"/>
          <w:sz w:val="32"/>
          <w:szCs w:val="32"/>
        </w:rPr>
        <w:t>第一步：搜索或下载“彩虹钥匙”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在微信/支付宝搜索小程序“彩虹钥匙”；或者在各大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手机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应用商城下载安装“彩虹钥匙”APP或小程序。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color w:val="222222"/>
          <w:kern w:val="0"/>
          <w:sz w:val="32"/>
          <w:szCs w:val="32"/>
        </w:rPr>
        <w:t>第二步：注册登录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进入“彩虹钥匙”APP或小程序 ,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在首页找到“学生信息”添加学生信息（请注意实名、准确填写），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利用手机号先注册验证，再利用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注册的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手机号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在“彩虹钥匙”首页“我的”进行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color w:val="222222"/>
          <w:kern w:val="0"/>
          <w:sz w:val="32"/>
          <w:szCs w:val="32"/>
        </w:rPr>
        <w:t>第三步：搜索</w:t>
      </w:r>
      <w:r>
        <w:rPr>
          <w:rFonts w:hint="eastAsia" w:ascii="黑体" w:eastAsia="黑体" w:cs="黑体"/>
          <w:color w:val="222222"/>
          <w:kern w:val="0"/>
          <w:sz w:val="32"/>
          <w:szCs w:val="32"/>
          <w:lang w:eastAsia="zh-CN"/>
        </w:rPr>
        <w:t>培训</w:t>
      </w:r>
      <w:r>
        <w:rPr>
          <w:rFonts w:hint="eastAsia" w:ascii="黑体" w:eastAsia="黑体" w:cs="黑体"/>
          <w:color w:val="222222"/>
          <w:kern w:val="0"/>
          <w:sz w:val="32"/>
          <w:szCs w:val="32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在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“彩虹钥匙”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首页左上角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有个所属地区选择，点击选择想要参培的培训机构所属的地区，然后首页的“机构列表”会自动更新到所选地区的所有培训机构；或在首页顶端的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搜索框直接输入培训机构名称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搜索。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在“机构列表”找到要报名的机构后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点击进入机构主页，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或在首页顶端的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搜索框直接输入培训机构名称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搜索到机构，点击机构名称进入机构主页。机构主页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显示机构名称、地址、电话、机构概况、教师、办学情况、课程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介绍及收费标准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color w:val="222222"/>
          <w:kern w:val="0"/>
          <w:sz w:val="32"/>
          <w:szCs w:val="32"/>
        </w:rPr>
        <w:t>第四步：购买课程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</w:rPr>
        <w:t>查看课程。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点击课程，查看课程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信息，包括课程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名称、学费、课时、课程分类、最高报名人数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开班时间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培训方式等基本信息。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</w:rPr>
        <w:t>购买课程。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找到适合课程后，点击立即报名进行购课。平台提供三种购课方式：一是现价购课，即按照原价购课；二是其他折扣价，即经家长和机构协商后，由机构对价格进行修改，家长确认后进行购课；三是插班购课，即学生进入到已经开班的班级，价格经家长和机构自行协商确认后，再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提交订单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进行购课。家长根据自身的需求，自行选择购课方式。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222222"/>
          <w:kern w:val="0"/>
          <w:sz w:val="32"/>
          <w:szCs w:val="32"/>
          <w:lang w:val="en-US" w:eastAsia="zh-CN"/>
        </w:rPr>
        <w:t>3.提交订单支付交费。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val="en-US" w:eastAsia="zh-CN"/>
        </w:rPr>
        <w:t>选择好课程后，确认购课信息及金额，点击“提交订单”进行支付交费。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color w:val="222222"/>
          <w:kern w:val="0"/>
          <w:sz w:val="32"/>
          <w:szCs w:val="32"/>
        </w:rPr>
        <w:t>第五步：签订合同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购买课程后，点击“去签订合同”按钮，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根据页面提示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输入家长等相关信息，签订合同。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color w:val="222222"/>
          <w:kern w:val="0"/>
          <w:sz w:val="32"/>
          <w:szCs w:val="32"/>
        </w:rPr>
        <w:t>第六步：确认</w:t>
      </w:r>
      <w:r>
        <w:rPr>
          <w:rFonts w:hint="eastAsia" w:ascii="黑体" w:eastAsia="黑体" w:cs="黑体"/>
          <w:color w:val="222222"/>
          <w:kern w:val="0"/>
          <w:sz w:val="32"/>
          <w:szCs w:val="32"/>
          <w:lang w:eastAsia="zh-CN"/>
        </w:rPr>
        <w:t>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学生参加课程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培训后，家长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进入“彩虹钥匙”，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在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首页找到“我的”点进去，点击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“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确认单”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会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看到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机构发起的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信息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通过查看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订单，可查看具体的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金额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正常上课节数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请假节数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旷课节数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补课节数等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家长根据实际情况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确认后，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选择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拒绝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或者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确认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。选择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拒绝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销课”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家长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需要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发起申诉，填写申诉理由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；家长未及时进入“彩虹钥匙”确认销课的，在商家发起“销课确认”三天后，系统会自动默认“确认销课”，然后销课金额会自动转入商家账户。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222222"/>
          <w:kern w:val="0"/>
          <w:sz w:val="32"/>
          <w:szCs w:val="32"/>
        </w:rPr>
        <w:t>第七步：退款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家长在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“彩虹钥匙”首页找到“我的”点进去，点击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“我的订单”，查看已支付成功的订单，可以对订单发起退款申请，申请退款。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b w:val="0"/>
          <w:bCs w:val="0"/>
          <w:color w:val="222222"/>
          <w:kern w:val="0"/>
          <w:sz w:val="32"/>
          <w:szCs w:val="32"/>
          <w:lang w:eastAsia="zh-CN"/>
        </w:rPr>
        <w:t>其他说明</w:t>
      </w:r>
      <w:r>
        <w:rPr>
          <w:rFonts w:ascii="黑体" w:eastAsia="黑体" w:cs="黑体"/>
          <w:b w:val="0"/>
          <w:bCs w:val="0"/>
          <w:color w:val="22222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在“彩虹钥匙”首页，家长可以自行点击“学生实名认证操作流程”及“帮助中心”了解具体的实名认证及“彩虹钥匙”使用操作流程。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注册后，在“彩虹钥匙”首页找到“我的”点进去，家长会看到“我的课程”、“我的订单”、“我的合同”、“销课确认单”、“学生信息”等内容，均可以点击进行查看。还可以点击“帮助手册”，学习了解“彩虹钥匙”的功能与使用、账户相关信息、设置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val="en-US" w:eastAsia="zh-CN"/>
        </w:rPr>
        <w:t>3.其他关于“彩虹钥匙”的问题可以咨询其客服，服务电话：400-000-1763，服务QQ：1011010082。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Y5NzM0MTEwNDEwNWY2ZWY1YWM3NTlhMjYyNWYifQ=="/>
  </w:docVars>
  <w:rsids>
    <w:rsidRoot w:val="78D7164F"/>
    <w:rsid w:val="07F1119D"/>
    <w:rsid w:val="0ABD1B81"/>
    <w:rsid w:val="0EA97CA6"/>
    <w:rsid w:val="143F456C"/>
    <w:rsid w:val="20D1496F"/>
    <w:rsid w:val="232251C6"/>
    <w:rsid w:val="2A3C52C0"/>
    <w:rsid w:val="2A570832"/>
    <w:rsid w:val="495457FE"/>
    <w:rsid w:val="50C72F6B"/>
    <w:rsid w:val="62CD3AFA"/>
    <w:rsid w:val="64614433"/>
    <w:rsid w:val="64BB17F4"/>
    <w:rsid w:val="704F68F9"/>
    <w:rsid w:val="78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2022-12-30T12:12:00Z</dcterms:created>
  <dc:creator>刘清瑞</dc:creator>
  <cp:lastModifiedBy>刘清瑞</cp:lastModifiedBy>
  <dcterms:modified xsi:type="dcterms:W3CDTF">2022-12-30T12:12:44Z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FC8153D039E948E99B5B8946C322E37C</vt:lpwstr>
  </property>
</Properties>
</file>