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50"/>
          <w:tab w:val="right" w:pos="9100"/>
        </w:tabs>
        <w:spacing w:line="560" w:lineRule="exact"/>
        <w:ind w:right="-29" w:rightChars="-14"/>
        <w:rPr>
          <w:rFonts w:ascii="黑体" w:hAnsi="黑体" w:eastAsia="黑体"/>
          <w:sz w:val="28"/>
          <w:szCs w:val="28"/>
        </w:rPr>
      </w:pPr>
      <w:r>
        <w:rPr>
          <w:rFonts w:ascii="黑体" w:hAnsi="黑体" w:eastAsia="黑体"/>
          <w:sz w:val="28"/>
          <w:szCs w:val="28"/>
        </w:rPr>
        <w:t>附件1：</w:t>
      </w:r>
    </w:p>
    <w:p>
      <w:pPr>
        <w:tabs>
          <w:tab w:val="center" w:pos="4550"/>
          <w:tab w:val="right" w:pos="9100"/>
        </w:tabs>
        <w:spacing w:line="560" w:lineRule="exact"/>
        <w:ind w:right="-29" w:rightChars="-14"/>
        <w:jc w:val="center"/>
        <w:rPr>
          <w:rFonts w:hint="eastAsia" w:eastAsia="方正小标宋_GBK"/>
          <w:sz w:val="36"/>
          <w:szCs w:val="36"/>
        </w:rPr>
      </w:pPr>
      <w:r>
        <w:rPr>
          <w:rFonts w:eastAsia="方正小标宋_GBK"/>
          <w:sz w:val="36"/>
          <w:szCs w:val="36"/>
        </w:rPr>
        <w:t>东区辖区内义务教育学校招生范围</w:t>
      </w:r>
    </w:p>
    <w:p>
      <w:pPr>
        <w:spacing w:line="560" w:lineRule="exact"/>
        <w:ind w:firstLine="570" w:firstLineChars="190"/>
        <w:rPr>
          <w:rFonts w:eastAsia="仿宋_GB2312"/>
          <w:sz w:val="30"/>
          <w:szCs w:val="30"/>
        </w:rPr>
      </w:pPr>
      <w:r>
        <w:rPr>
          <w:rFonts w:eastAsia="黑体"/>
          <w:sz w:val="30"/>
          <w:szCs w:val="30"/>
        </w:rPr>
        <w:t>攀枝花市第一小学校：</w:t>
      </w:r>
      <w:r>
        <w:rPr>
          <w:rFonts w:eastAsia="仿宋_GB2312"/>
          <w:sz w:val="30"/>
          <w:szCs w:val="30"/>
        </w:rPr>
        <w:t>榕树街、人民街（单号）、人民街448</w:t>
      </w:r>
      <w:r>
        <w:rPr>
          <w:rFonts w:hint="eastAsia" w:eastAsia="仿宋_GB2312"/>
          <w:sz w:val="30"/>
          <w:szCs w:val="30"/>
        </w:rPr>
        <w:t>—</w:t>
      </w:r>
      <w:r>
        <w:rPr>
          <w:rFonts w:eastAsia="仿宋_GB2312"/>
          <w:sz w:val="30"/>
          <w:szCs w:val="30"/>
        </w:rPr>
        <w:t>684号（双号）、花城中街、文景巷、佳怡花园、炳草岗大街42号</w:t>
      </w:r>
      <w:r>
        <w:rPr>
          <w:rFonts w:hint="eastAsia" w:eastAsia="仿宋_GB2312"/>
          <w:sz w:val="30"/>
          <w:szCs w:val="30"/>
        </w:rPr>
        <w:t>—</w:t>
      </w:r>
      <w:r>
        <w:rPr>
          <w:rFonts w:eastAsia="仿宋_GB2312"/>
          <w:sz w:val="30"/>
          <w:szCs w:val="30"/>
        </w:rPr>
        <w:t>222号（双号）、炳草岗大街323</w:t>
      </w:r>
      <w:r>
        <w:rPr>
          <w:rFonts w:hint="eastAsia" w:eastAsia="仿宋_GB2312"/>
          <w:sz w:val="30"/>
          <w:szCs w:val="30"/>
        </w:rPr>
        <w:t>—</w:t>
      </w:r>
      <w:r>
        <w:rPr>
          <w:rFonts w:eastAsia="仿宋_GB2312"/>
          <w:sz w:val="30"/>
          <w:szCs w:val="30"/>
        </w:rPr>
        <w:t>423号（单号）、德阳巷、商业街、花城上街、攀枝花大道东段628</w:t>
      </w:r>
      <w:r>
        <w:rPr>
          <w:rFonts w:hint="eastAsia" w:eastAsia="仿宋_GB2312"/>
          <w:sz w:val="30"/>
          <w:szCs w:val="30"/>
        </w:rPr>
        <w:t>—</w:t>
      </w:r>
      <w:r>
        <w:rPr>
          <w:rFonts w:eastAsia="仿宋_GB2312"/>
          <w:sz w:val="30"/>
          <w:szCs w:val="30"/>
        </w:rPr>
        <w:t>860号（双号）、炳草岗大街271号（新华街三村19号）、公园路、文青巷、攀枝花大道东段859号</w:t>
      </w:r>
      <w:r>
        <w:rPr>
          <w:rFonts w:hint="eastAsia" w:eastAsia="仿宋_GB2312"/>
          <w:sz w:val="30"/>
          <w:szCs w:val="30"/>
        </w:rPr>
        <w:t>（金联·御林园）</w:t>
      </w:r>
      <w:r>
        <w:rPr>
          <w:rFonts w:eastAsia="仿宋_GB2312"/>
          <w:sz w:val="30"/>
          <w:szCs w:val="30"/>
        </w:rPr>
        <w:t>、867、907、1007、1009号（单号）、攀枝花大道中段71号、73号、74号、89号、91号、95号、97号、宁和巷。</w:t>
      </w:r>
    </w:p>
    <w:p>
      <w:pPr>
        <w:spacing w:line="560" w:lineRule="exact"/>
        <w:ind w:firstLine="600"/>
        <w:rPr>
          <w:rFonts w:eastAsia="黑体"/>
          <w:sz w:val="30"/>
          <w:szCs w:val="30"/>
        </w:rPr>
      </w:pPr>
      <w:r>
        <w:rPr>
          <w:rFonts w:eastAsia="黑体"/>
          <w:sz w:val="30"/>
          <w:szCs w:val="30"/>
        </w:rPr>
        <w:t>攀枝花市第二小学校教育集团</w:t>
      </w:r>
    </w:p>
    <w:p>
      <w:pPr>
        <w:spacing w:line="560" w:lineRule="exact"/>
        <w:ind w:firstLine="600"/>
        <w:rPr>
          <w:rFonts w:eastAsia="仿宋_GB2312"/>
          <w:sz w:val="30"/>
          <w:szCs w:val="30"/>
        </w:rPr>
      </w:pPr>
      <w:r>
        <w:rPr>
          <w:rFonts w:eastAsia="楷体_GB2312"/>
          <w:b/>
          <w:sz w:val="30"/>
          <w:szCs w:val="30"/>
        </w:rPr>
        <w:t>炳草岗学校</w:t>
      </w:r>
      <w:r>
        <w:rPr>
          <w:rFonts w:eastAsia="黑体"/>
          <w:sz w:val="30"/>
          <w:szCs w:val="30"/>
        </w:rPr>
        <w:t>：</w:t>
      </w:r>
      <w:r>
        <w:rPr>
          <w:rFonts w:hint="eastAsia" w:eastAsia="仿宋_GB2312"/>
          <w:sz w:val="30"/>
          <w:szCs w:val="30"/>
        </w:rPr>
        <w:t>人民街2号、通达巷、通湖巷、桃源街1—90号、攀枝花大道东段516号、542号、572号、桃源街96号、竹苑巷、竹雅巷、竹园巷、攀枝花大道东段739号、769号、771号、809号、华芝</w:t>
      </w:r>
      <w:r>
        <w:rPr>
          <w:rFonts w:hint="eastAsia" w:ascii="宋体" w:hAnsi="宋体" w:cs="宋体"/>
          <w:sz w:val="30"/>
          <w:szCs w:val="30"/>
        </w:rPr>
        <w:t>•</w:t>
      </w:r>
      <w:r>
        <w:rPr>
          <w:rFonts w:hint="eastAsia" w:ascii="仿宋_GB2312" w:hAnsi="仿宋_GB2312" w:eastAsia="仿宋_GB2312" w:cs="仿宋_GB2312"/>
          <w:sz w:val="30"/>
          <w:szCs w:val="30"/>
        </w:rPr>
        <w:t>中央铭城</w:t>
      </w:r>
      <w:r>
        <w:rPr>
          <w:rFonts w:hint="eastAsia" w:eastAsia="仿宋_GB2312"/>
          <w:sz w:val="30"/>
          <w:szCs w:val="30"/>
        </w:rPr>
        <w:t>。</w:t>
      </w:r>
    </w:p>
    <w:p>
      <w:pPr>
        <w:spacing w:line="560" w:lineRule="exact"/>
        <w:ind w:firstLine="600"/>
        <w:rPr>
          <w:rFonts w:eastAsia="仿宋_GB2312"/>
          <w:sz w:val="30"/>
          <w:szCs w:val="30"/>
        </w:rPr>
      </w:pPr>
      <w:r>
        <w:rPr>
          <w:rFonts w:eastAsia="楷体_GB2312"/>
          <w:b/>
          <w:sz w:val="30"/>
          <w:szCs w:val="30"/>
        </w:rPr>
        <w:t>龙珠学校</w:t>
      </w:r>
      <w:r>
        <w:rPr>
          <w:rFonts w:eastAsia="黑体"/>
          <w:sz w:val="30"/>
          <w:szCs w:val="30"/>
        </w:rPr>
        <w:t>：</w:t>
      </w:r>
      <w:r>
        <w:rPr>
          <w:rFonts w:hint="eastAsia" w:eastAsia="仿宋_GB2312"/>
          <w:sz w:val="30"/>
          <w:szCs w:val="30"/>
        </w:rPr>
        <w:t>金泰悦城（与攀枝花市实验学校小学部共同招生范围）、奥林匹克花园（与攀枝花市第二十五中小学校教育集团阳光外国语学校小学部共同招生范围）、花溪谷、攀大</w:t>
      </w:r>
      <w:r>
        <w:rPr>
          <w:rFonts w:hint="eastAsia" w:ascii="宋体" w:hAnsi="宋体" w:cs="宋体"/>
          <w:sz w:val="30"/>
          <w:szCs w:val="30"/>
        </w:rPr>
        <w:t>•</w:t>
      </w:r>
      <w:r>
        <w:rPr>
          <w:rFonts w:hint="eastAsia" w:ascii="仿宋_GB2312" w:hAnsi="仿宋_GB2312" w:eastAsia="仿宋_GB2312" w:cs="仿宋_GB2312"/>
          <w:sz w:val="30"/>
          <w:szCs w:val="30"/>
        </w:rPr>
        <w:t>学府广场、攀大</w:t>
      </w:r>
      <w:r>
        <w:rPr>
          <w:rFonts w:hint="eastAsia" w:ascii="宋体" w:hAnsi="宋体" w:cs="宋体"/>
          <w:sz w:val="30"/>
          <w:szCs w:val="30"/>
        </w:rPr>
        <w:t>•</w:t>
      </w:r>
      <w:r>
        <w:rPr>
          <w:rFonts w:hint="eastAsia" w:ascii="仿宋_GB2312" w:hAnsi="仿宋_GB2312" w:eastAsia="仿宋_GB2312" w:cs="仿宋_GB2312"/>
          <w:sz w:val="30"/>
          <w:szCs w:val="30"/>
        </w:rPr>
        <w:t>学府新天地、新宏国际、安泰家园、龙箐花园、阳城龙庭、龙江明珠、龙江云洲、君临江山、龙湾峰景、三中家属楼（机场路</w:t>
      </w:r>
      <w:r>
        <w:rPr>
          <w:rFonts w:hint="eastAsia" w:eastAsia="仿宋_GB2312"/>
          <w:sz w:val="30"/>
          <w:szCs w:val="30"/>
        </w:rPr>
        <w:t>107号）、攀枝花学院北苑家属区（学园路4、6、8、10号）、阳光郦景、阳平路、阳秋巷。</w:t>
      </w:r>
    </w:p>
    <w:p>
      <w:pPr>
        <w:spacing w:line="560" w:lineRule="exact"/>
        <w:ind w:firstLine="570" w:firstLineChars="190"/>
        <w:rPr>
          <w:rFonts w:eastAsia="仿宋_GB2312"/>
          <w:sz w:val="30"/>
          <w:szCs w:val="30"/>
        </w:rPr>
      </w:pPr>
      <w:r>
        <w:rPr>
          <w:rFonts w:eastAsia="黑体"/>
          <w:sz w:val="30"/>
          <w:szCs w:val="30"/>
        </w:rPr>
        <w:t>攀枝花市</w:t>
      </w:r>
      <w:r>
        <w:rPr>
          <w:rFonts w:hint="eastAsia" w:eastAsia="黑体"/>
          <w:b/>
          <w:sz w:val="30"/>
          <w:szCs w:val="30"/>
        </w:rPr>
        <w:t>凤凰小学</w:t>
      </w:r>
      <w:r>
        <w:rPr>
          <w:rFonts w:eastAsia="黑体"/>
          <w:sz w:val="30"/>
          <w:szCs w:val="30"/>
        </w:rPr>
        <w:t>：</w:t>
      </w:r>
      <w:r>
        <w:rPr>
          <w:rFonts w:hint="eastAsia" w:eastAsia="仿宋_GB2312"/>
          <w:sz w:val="30"/>
          <w:szCs w:val="30"/>
        </w:rPr>
        <w:t>民福巷、民安巷、民祥巷、民生路、民众巷、金沙江大道中段、花城下街、凤凰东街、凤凰西街、泉福路、人民街32号、人民街56号、人民街72—446号中的双号。</w:t>
      </w:r>
    </w:p>
    <w:p>
      <w:pPr>
        <w:spacing w:line="560" w:lineRule="exact"/>
        <w:ind w:firstLine="570" w:firstLineChars="190"/>
        <w:rPr>
          <w:rFonts w:eastAsia="仿宋_GB2312"/>
          <w:sz w:val="30"/>
          <w:szCs w:val="30"/>
        </w:rPr>
      </w:pPr>
      <w:r>
        <w:rPr>
          <w:rFonts w:eastAsia="黑体"/>
          <w:sz w:val="30"/>
          <w:szCs w:val="30"/>
        </w:rPr>
        <w:t>攀枝花市第五小学校：</w:t>
      </w:r>
      <w:r>
        <w:rPr>
          <w:rFonts w:eastAsia="仿宋_GB2312"/>
          <w:sz w:val="30"/>
          <w:szCs w:val="30"/>
        </w:rPr>
        <w:t>中心医院大门外公路至华山干货市场一线以北</w:t>
      </w:r>
      <w:r>
        <w:rPr>
          <w:rFonts w:hint="eastAsia" w:eastAsia="仿宋_GB2312"/>
          <w:sz w:val="30"/>
          <w:szCs w:val="30"/>
        </w:rPr>
        <w:t>（益华路以北含华庭雅居）</w:t>
      </w:r>
      <w:r>
        <w:rPr>
          <w:rFonts w:eastAsia="仿宋_GB2312"/>
          <w:sz w:val="30"/>
          <w:szCs w:val="30"/>
        </w:rPr>
        <w:t>，</w:t>
      </w:r>
      <w:r>
        <w:rPr>
          <w:rFonts w:hint="eastAsia" w:eastAsia="仿宋_GB2312"/>
          <w:sz w:val="30"/>
          <w:szCs w:val="30"/>
        </w:rPr>
        <w:t>公</w:t>
      </w:r>
      <w:r>
        <w:rPr>
          <w:rFonts w:eastAsia="仿宋_GB2312"/>
          <w:sz w:val="30"/>
          <w:szCs w:val="30"/>
        </w:rPr>
        <w:t>山湾至元亨建材市场一线以南，金沙江至仁和沟一线以东（不含大渡口南街、大渡口北街、大渡口街单号）。</w:t>
      </w:r>
    </w:p>
    <w:p>
      <w:pPr>
        <w:spacing w:line="560" w:lineRule="exact"/>
        <w:ind w:firstLine="570" w:firstLineChars="190"/>
        <w:rPr>
          <w:rFonts w:eastAsia="仿宋_GB2312"/>
          <w:sz w:val="30"/>
          <w:szCs w:val="30"/>
        </w:rPr>
      </w:pPr>
      <w:r>
        <w:rPr>
          <w:rFonts w:eastAsia="黑体"/>
          <w:sz w:val="30"/>
          <w:szCs w:val="30"/>
        </w:rPr>
        <w:t>攀枝花市第六小学校：</w:t>
      </w:r>
      <w:r>
        <w:rPr>
          <w:rFonts w:hint="eastAsia" w:eastAsia="仿宋_GB2312"/>
          <w:sz w:val="30"/>
          <w:szCs w:val="30"/>
        </w:rPr>
        <w:t>中心医院大门外公路至华山干货市场一线以南（益华路以南），巴斯箐与仁和交界处以北、仁和沟以东的东区所属的片区。</w:t>
      </w:r>
    </w:p>
    <w:p>
      <w:pPr>
        <w:spacing w:line="560" w:lineRule="exact"/>
        <w:ind w:firstLine="570" w:firstLineChars="190"/>
        <w:rPr>
          <w:rFonts w:eastAsia="仿宋_GB2312"/>
          <w:sz w:val="30"/>
          <w:szCs w:val="30"/>
        </w:rPr>
      </w:pPr>
      <w:r>
        <w:rPr>
          <w:rFonts w:eastAsia="黑体"/>
          <w:sz w:val="30"/>
          <w:szCs w:val="30"/>
        </w:rPr>
        <w:t>攀枝花市第九小学校：</w:t>
      </w:r>
      <w:r>
        <w:rPr>
          <w:rFonts w:hint="eastAsia" w:eastAsia="仿宋_GB2312"/>
          <w:sz w:val="30"/>
          <w:szCs w:val="30"/>
        </w:rPr>
        <w:t>马兰山社区全域（含原永康社区全域）；阳光馨园社区中1—12栋、16—19栋、30—34栋。马兰山路口向南沿隆庆路至新亚街路口，经新亚街上行至新南巷路口，沿公路行至市十五中（高三苑）北后门一线以南（不含攀枝花市第十九中小学校教育集团密地外国语学校小学部招生范围），金沙江以北，变电站以西（含嘉庆路、铁马巷、飞马巷、金泉苑），3路公交车沿线至马坎天桥以东区域。</w:t>
      </w:r>
    </w:p>
    <w:p>
      <w:pPr>
        <w:spacing w:line="560" w:lineRule="exact"/>
        <w:ind w:firstLine="570" w:firstLineChars="190"/>
        <w:rPr>
          <w:rFonts w:hint="eastAsia" w:eastAsia="仿宋_GB2312"/>
          <w:sz w:val="30"/>
          <w:szCs w:val="30"/>
        </w:rPr>
      </w:pPr>
      <w:r>
        <w:rPr>
          <w:rFonts w:eastAsia="黑体"/>
          <w:sz w:val="30"/>
          <w:szCs w:val="30"/>
        </w:rPr>
        <w:t>攀枝花市第十小学校：</w:t>
      </w:r>
      <w:r>
        <w:rPr>
          <w:rFonts w:hint="eastAsia" w:eastAsia="仿宋_GB2312"/>
          <w:sz w:val="30"/>
          <w:szCs w:val="30"/>
        </w:rPr>
        <w:t>大修厂至经贸旅游学校（江北校区），沿三公司东面的山沟至隆庆公路到新亚街路口，经新亚街上行至新南巷路口，沿公路行至市十五中学北后门一线以北区域（含天骄名城和兰尖社区），另含阳光馨园社区中的13—15栋、20—27栋、35栋、36栋和东区红兰路（务本乡东区户口）。</w:t>
      </w:r>
    </w:p>
    <w:p>
      <w:pPr>
        <w:spacing w:line="560" w:lineRule="exact"/>
        <w:ind w:right="-29" w:rightChars="-14" w:firstLine="600" w:firstLineChars="200"/>
        <w:rPr>
          <w:rFonts w:hint="eastAsia" w:eastAsia="黑体"/>
          <w:sz w:val="30"/>
          <w:szCs w:val="30"/>
        </w:rPr>
      </w:pPr>
      <w:r>
        <w:rPr>
          <w:rFonts w:hint="eastAsia" w:eastAsia="黑体"/>
          <w:sz w:val="30"/>
          <w:szCs w:val="30"/>
        </w:rPr>
        <w:t>攀枝花市东区</w:t>
      </w:r>
      <w:r>
        <w:rPr>
          <w:rFonts w:eastAsia="黑体"/>
          <w:sz w:val="30"/>
          <w:szCs w:val="30"/>
        </w:rPr>
        <w:t>银江中心</w:t>
      </w:r>
      <w:r>
        <w:rPr>
          <w:rFonts w:hint="eastAsia" w:eastAsia="黑体"/>
          <w:sz w:val="30"/>
          <w:szCs w:val="30"/>
        </w:rPr>
        <w:t>学</w:t>
      </w:r>
      <w:r>
        <w:rPr>
          <w:rFonts w:eastAsia="黑体"/>
          <w:sz w:val="30"/>
          <w:szCs w:val="30"/>
        </w:rPr>
        <w:t>校</w:t>
      </w:r>
    </w:p>
    <w:p>
      <w:pPr>
        <w:spacing w:line="560" w:lineRule="exact"/>
        <w:ind w:firstLine="572" w:firstLineChars="190"/>
        <w:rPr>
          <w:rFonts w:hint="eastAsia" w:eastAsia="仿宋_GB2312"/>
          <w:sz w:val="30"/>
          <w:szCs w:val="30"/>
        </w:rPr>
      </w:pPr>
      <w:r>
        <w:rPr>
          <w:rFonts w:hint="eastAsia" w:eastAsia="楷体_GB2312"/>
          <w:b/>
          <w:sz w:val="30"/>
          <w:szCs w:val="30"/>
        </w:rPr>
        <w:t>中心校：</w:t>
      </w:r>
      <w:r>
        <w:rPr>
          <w:rFonts w:hint="eastAsia" w:eastAsia="仿宋_GB2312"/>
          <w:sz w:val="30"/>
          <w:szCs w:val="30"/>
        </w:rPr>
        <w:t>变电站以东（不含铁马巷、飞马巷、金泉苑）、雅江桥以西沿线片区，马家田路下行至金沙江以东（沙坝村一、二、三社，流沙坡工业园区），倮密路倮果花园上行至马家湾沿线片区，高粱坪工业园区。</w:t>
      </w:r>
    </w:p>
    <w:p>
      <w:pPr>
        <w:spacing w:line="560" w:lineRule="exact"/>
        <w:ind w:firstLine="572" w:firstLineChars="190"/>
        <w:rPr>
          <w:rFonts w:hint="eastAsia" w:eastAsia="仿宋_GB2312"/>
          <w:sz w:val="30"/>
          <w:szCs w:val="30"/>
        </w:rPr>
      </w:pPr>
      <w:r>
        <w:rPr>
          <w:rFonts w:hint="eastAsia" w:eastAsia="楷体_GB2312"/>
          <w:b/>
          <w:sz w:val="30"/>
          <w:szCs w:val="30"/>
        </w:rPr>
        <w:t>五道河小学：</w:t>
      </w:r>
      <w:r>
        <w:rPr>
          <w:rFonts w:hint="eastAsia" w:eastAsia="仿宋_GB2312"/>
          <w:sz w:val="30"/>
          <w:szCs w:val="30"/>
        </w:rPr>
        <w:t>倮密路马家湾上行至双龙滩村沿线片区，五道河村，双龙滩村。</w:t>
      </w:r>
    </w:p>
    <w:p>
      <w:pPr>
        <w:spacing w:line="560" w:lineRule="exact"/>
        <w:ind w:firstLine="572" w:firstLineChars="190"/>
        <w:rPr>
          <w:rFonts w:hint="eastAsia" w:eastAsia="仿宋_GB2312"/>
          <w:sz w:val="30"/>
          <w:szCs w:val="30"/>
        </w:rPr>
      </w:pPr>
      <w:r>
        <w:rPr>
          <w:rFonts w:hint="eastAsia" w:eastAsia="楷体_GB2312"/>
          <w:b/>
          <w:sz w:val="30"/>
          <w:szCs w:val="30"/>
        </w:rPr>
        <w:t>阿署达小学：</w:t>
      </w:r>
      <w:r>
        <w:rPr>
          <w:rFonts w:hint="eastAsia" w:eastAsia="仿宋_GB2312"/>
          <w:sz w:val="30"/>
          <w:szCs w:val="30"/>
        </w:rPr>
        <w:t>阿署达村和沙坝村四、五社（尾矿坝以南）。</w:t>
      </w:r>
    </w:p>
    <w:p>
      <w:pPr>
        <w:spacing w:line="560" w:lineRule="exact"/>
        <w:ind w:left="28" w:firstLine="570" w:firstLineChars="190"/>
        <w:rPr>
          <w:rFonts w:eastAsia="黑体"/>
          <w:sz w:val="30"/>
          <w:szCs w:val="30"/>
        </w:rPr>
      </w:pPr>
      <w:r>
        <w:rPr>
          <w:rFonts w:eastAsia="黑体"/>
          <w:sz w:val="30"/>
          <w:szCs w:val="30"/>
        </w:rPr>
        <w:t>攀枝花市外国语学校</w:t>
      </w:r>
    </w:p>
    <w:p>
      <w:pPr>
        <w:spacing w:line="560" w:lineRule="exact"/>
        <w:ind w:firstLine="572" w:firstLineChars="190"/>
        <w:rPr>
          <w:rFonts w:eastAsia="仿宋_GB2312"/>
          <w:sz w:val="30"/>
          <w:szCs w:val="30"/>
        </w:rPr>
      </w:pPr>
      <w:r>
        <w:rPr>
          <w:rFonts w:hint="eastAsia" w:eastAsia="楷体_GB2312"/>
          <w:b/>
          <w:sz w:val="30"/>
          <w:szCs w:val="30"/>
        </w:rPr>
        <w:t>炳草岗校区：</w:t>
      </w:r>
      <w:r>
        <w:rPr>
          <w:rFonts w:hint="eastAsia" w:eastAsia="仿宋_GB2312"/>
          <w:sz w:val="30"/>
          <w:szCs w:val="30"/>
        </w:rPr>
        <w:t>炳草岗派出所管辖区域内的竹苑巷、竹园巷、华芝</w:t>
      </w:r>
      <w:r>
        <w:rPr>
          <w:rFonts w:hint="eastAsia" w:ascii="宋体" w:hAnsi="宋体" w:cs="宋体"/>
          <w:sz w:val="30"/>
          <w:szCs w:val="30"/>
        </w:rPr>
        <w:t>•</w:t>
      </w:r>
      <w:r>
        <w:rPr>
          <w:rFonts w:hint="eastAsia" w:ascii="仿宋_GB2312" w:hAnsi="仿宋_GB2312" w:eastAsia="仿宋_GB2312" w:cs="仿宋_GB2312"/>
          <w:sz w:val="30"/>
          <w:szCs w:val="30"/>
        </w:rPr>
        <w:t>中央铭城。</w:t>
      </w:r>
    </w:p>
    <w:p>
      <w:pPr>
        <w:spacing w:line="560" w:lineRule="exact"/>
        <w:ind w:firstLine="572" w:firstLineChars="190"/>
        <w:rPr>
          <w:rFonts w:hint="eastAsia" w:eastAsia="仿宋_GB2312"/>
          <w:sz w:val="30"/>
          <w:szCs w:val="30"/>
        </w:rPr>
      </w:pPr>
      <w:r>
        <w:rPr>
          <w:rFonts w:hint="eastAsia" w:eastAsia="楷体_GB2312"/>
          <w:b/>
          <w:sz w:val="30"/>
          <w:szCs w:val="30"/>
        </w:rPr>
        <w:t>华山校区：</w:t>
      </w:r>
      <w:r>
        <w:rPr>
          <w:rFonts w:hint="eastAsia" w:eastAsia="仿宋_GB2312"/>
          <w:sz w:val="30"/>
          <w:szCs w:val="30"/>
        </w:rPr>
        <w:t>大渡口派出所管辖区域（不含大渡口南街、大渡口北街、大渡口街单号）。</w:t>
      </w:r>
    </w:p>
    <w:p>
      <w:pPr>
        <w:spacing w:line="560" w:lineRule="exact"/>
        <w:ind w:left="14" w:firstLine="570" w:firstLineChars="190"/>
        <w:rPr>
          <w:rFonts w:hint="eastAsia" w:eastAsia="仿宋_GB2312"/>
          <w:sz w:val="30"/>
          <w:szCs w:val="30"/>
        </w:rPr>
      </w:pPr>
      <w:r>
        <w:rPr>
          <w:rFonts w:eastAsia="黑体"/>
          <w:kern w:val="0"/>
          <w:sz w:val="30"/>
          <w:szCs w:val="30"/>
        </w:rPr>
        <w:t>攀枝花市第二初级中学：</w:t>
      </w:r>
      <w:r>
        <w:rPr>
          <w:rFonts w:hint="eastAsia" w:eastAsia="仿宋_GB2312"/>
          <w:sz w:val="30"/>
          <w:szCs w:val="30"/>
        </w:rPr>
        <w:t>炳草岗派出所管辖区域（不含竹苑巷、竹园巷、华芝</w:t>
      </w:r>
      <w:r>
        <w:rPr>
          <w:rFonts w:hint="eastAsia" w:ascii="宋体" w:hAnsi="宋体" w:cs="宋体"/>
          <w:sz w:val="30"/>
          <w:szCs w:val="30"/>
        </w:rPr>
        <w:t>•</w:t>
      </w:r>
      <w:r>
        <w:rPr>
          <w:rFonts w:hint="eastAsia" w:ascii="仿宋_GB2312" w:hAnsi="仿宋_GB2312" w:eastAsia="仿宋_GB2312" w:cs="仿宋_GB2312"/>
          <w:sz w:val="30"/>
          <w:szCs w:val="30"/>
        </w:rPr>
        <w:t>中央铭城）</w:t>
      </w:r>
      <w:r>
        <w:rPr>
          <w:rFonts w:hint="eastAsia" w:eastAsia="仿宋_GB2312"/>
          <w:sz w:val="30"/>
          <w:szCs w:val="30"/>
        </w:rPr>
        <w:t>（按调整前的派出所辖区执行，与上年一致）。</w:t>
      </w:r>
      <w:bookmarkStart w:id="0" w:name="_GoBack"/>
      <w:bookmarkEnd w:id="0"/>
    </w:p>
    <w:p>
      <w:pPr>
        <w:spacing w:line="560" w:lineRule="exact"/>
        <w:ind w:right="-29" w:rightChars="-14" w:firstLine="600" w:firstLineChars="200"/>
        <w:rPr>
          <w:rFonts w:eastAsia="黑体"/>
          <w:sz w:val="30"/>
          <w:szCs w:val="30"/>
        </w:rPr>
      </w:pPr>
      <w:r>
        <w:rPr>
          <w:rFonts w:eastAsia="黑体"/>
          <w:sz w:val="30"/>
          <w:szCs w:val="30"/>
        </w:rPr>
        <w:t>攀枝花市实验学校</w:t>
      </w:r>
    </w:p>
    <w:p>
      <w:pPr>
        <w:spacing w:line="560" w:lineRule="exact"/>
        <w:ind w:right="-29" w:rightChars="-14" w:firstLine="602" w:firstLineChars="200"/>
        <w:rPr>
          <w:rFonts w:eastAsia="仿宋_GB2312"/>
          <w:sz w:val="30"/>
          <w:szCs w:val="30"/>
        </w:rPr>
      </w:pPr>
      <w:r>
        <w:rPr>
          <w:rFonts w:eastAsia="楷体_GB2312"/>
          <w:b/>
          <w:sz w:val="30"/>
          <w:szCs w:val="30"/>
        </w:rPr>
        <w:t>小学部</w:t>
      </w:r>
      <w:r>
        <w:rPr>
          <w:rFonts w:eastAsia="黑体"/>
          <w:sz w:val="30"/>
          <w:szCs w:val="30"/>
        </w:rPr>
        <w:t>：</w:t>
      </w:r>
      <w:r>
        <w:rPr>
          <w:rFonts w:hint="eastAsia" w:eastAsia="仿宋_GB2312"/>
          <w:sz w:val="30"/>
          <w:szCs w:val="30"/>
        </w:rPr>
        <w:t>东华派出所（原</w:t>
      </w:r>
      <w:r>
        <w:rPr>
          <w:rFonts w:eastAsia="仿宋_GB2312"/>
          <w:sz w:val="30"/>
          <w:szCs w:val="30"/>
        </w:rPr>
        <w:t>临江路派出所</w:t>
      </w:r>
      <w:r>
        <w:rPr>
          <w:rFonts w:hint="eastAsia" w:eastAsia="仿宋_GB2312"/>
          <w:sz w:val="30"/>
          <w:szCs w:val="30"/>
        </w:rPr>
        <w:t>）管辖区域内的市三中、学院路隧道、金泰悦城（与攀枝花市第二小学校教育集团龙珠学校共同招生范围）、万象城、攀枝花学院北苑家属区（不含学园路4、6、8、10号）、中冶</w:t>
      </w:r>
      <w:r>
        <w:rPr>
          <w:rFonts w:hint="eastAsia" w:ascii="宋体" w:hAnsi="宋体" w:cs="宋体"/>
          <w:sz w:val="30"/>
          <w:szCs w:val="30"/>
        </w:rPr>
        <w:t>•</w:t>
      </w:r>
      <w:r>
        <w:rPr>
          <w:rFonts w:hint="eastAsia" w:ascii="仿宋_GB2312" w:hAnsi="仿宋_GB2312" w:eastAsia="仿宋_GB2312" w:cs="仿宋_GB2312"/>
          <w:sz w:val="30"/>
          <w:szCs w:val="30"/>
        </w:rPr>
        <w:t>金沙以及印象马德里—三森家具城沿线以西片区（含湖光小区、江山里）</w:t>
      </w:r>
      <w:r>
        <w:rPr>
          <w:rFonts w:hint="eastAsia" w:eastAsia="仿宋_GB2312"/>
          <w:sz w:val="30"/>
          <w:szCs w:val="30"/>
        </w:rPr>
        <w:t>。</w:t>
      </w:r>
    </w:p>
    <w:p>
      <w:pPr>
        <w:spacing w:line="560" w:lineRule="exact"/>
        <w:ind w:right="-29" w:rightChars="-14" w:firstLine="602" w:firstLineChars="200"/>
        <w:rPr>
          <w:rFonts w:eastAsia="仿宋_GB2312"/>
          <w:sz w:val="30"/>
          <w:szCs w:val="30"/>
        </w:rPr>
      </w:pPr>
      <w:r>
        <w:rPr>
          <w:rFonts w:eastAsia="楷体_GB2312"/>
          <w:b/>
          <w:sz w:val="30"/>
          <w:szCs w:val="30"/>
        </w:rPr>
        <w:t>初中部</w:t>
      </w:r>
      <w:r>
        <w:rPr>
          <w:rFonts w:eastAsia="黑体"/>
          <w:sz w:val="30"/>
          <w:szCs w:val="30"/>
        </w:rPr>
        <w:t>：</w:t>
      </w:r>
      <w:r>
        <w:rPr>
          <w:rFonts w:hint="eastAsia" w:eastAsia="仿宋_GB2312"/>
          <w:sz w:val="30"/>
          <w:szCs w:val="30"/>
        </w:rPr>
        <w:t>金泰悦城（与攀枝花市第二十五中小学校教育集团阳光外国语学校初中部共同招生范围）、新宏国际、安泰家园、君临江山、阳城龙庭、龙江明珠、龙江云洲、奥林匹克花园（与攀枝花市第二十五中小学校教育集团阳光外国语学校初中部共同招生范围）、龙箐花园、阳光骊景、竹雅巷，以及印象马德里—三森家具城沿线以西、金沙江以南、攀枝花大道东段以北、桃源街沿线以东区域（不含桃源街1—90号和96号）。</w:t>
      </w:r>
    </w:p>
    <w:p>
      <w:pPr>
        <w:spacing w:line="560" w:lineRule="exact"/>
        <w:ind w:firstLine="572" w:firstLineChars="190"/>
        <w:rPr>
          <w:rFonts w:hint="eastAsia" w:eastAsia="仿宋_GB2312"/>
          <w:kern w:val="0"/>
          <w:sz w:val="30"/>
          <w:szCs w:val="30"/>
        </w:rPr>
      </w:pPr>
      <w:r>
        <w:rPr>
          <w:rFonts w:hint="eastAsia" w:eastAsia="黑体"/>
          <w:b/>
          <w:kern w:val="0"/>
          <w:sz w:val="30"/>
          <w:szCs w:val="30"/>
        </w:rPr>
        <w:t>攀枝花市第十五中学校招生范围（</w:t>
      </w:r>
      <w:r>
        <w:rPr>
          <w:rFonts w:hint="eastAsia" w:eastAsia="黑体"/>
          <w:b/>
          <w:bCs/>
          <w:kern w:val="0"/>
          <w:sz w:val="30"/>
          <w:szCs w:val="30"/>
        </w:rPr>
        <w:t>初中部</w:t>
      </w:r>
      <w:r>
        <w:rPr>
          <w:rFonts w:hint="eastAsia" w:eastAsia="黑体"/>
          <w:b/>
          <w:kern w:val="0"/>
          <w:sz w:val="30"/>
          <w:szCs w:val="30"/>
        </w:rPr>
        <w:t>）：</w:t>
      </w:r>
      <w:r>
        <w:rPr>
          <w:rFonts w:hint="eastAsia" w:eastAsia="仿宋_GB2312"/>
          <w:sz w:val="30"/>
          <w:szCs w:val="30"/>
        </w:rPr>
        <w:t>东区红兰路（务本乡东区户口）、渡口铁路沿线以北的瓜子坪和密地片区（除攀枝花市第十九中小教育集团密地外国语学校初中部招生范围外的区域）。</w:t>
      </w:r>
    </w:p>
    <w:p>
      <w:pPr>
        <w:spacing w:line="560" w:lineRule="exact"/>
        <w:ind w:firstLine="572" w:firstLineChars="190"/>
        <w:rPr>
          <w:rFonts w:eastAsia="仿宋_GB2312"/>
          <w:sz w:val="30"/>
          <w:szCs w:val="30"/>
        </w:rPr>
      </w:pPr>
      <w:r>
        <w:rPr>
          <w:rFonts w:hint="eastAsia" w:eastAsia="黑体"/>
          <w:b/>
          <w:kern w:val="0"/>
          <w:sz w:val="30"/>
          <w:szCs w:val="30"/>
        </w:rPr>
        <w:t>攀枝花市弄弄坪学校（原十六中小）</w:t>
      </w:r>
      <w:r>
        <w:rPr>
          <w:rFonts w:eastAsia="黑体"/>
          <w:sz w:val="30"/>
          <w:szCs w:val="30"/>
        </w:rPr>
        <w:t>：</w:t>
      </w:r>
      <w:r>
        <w:rPr>
          <w:rFonts w:hint="eastAsia" w:eastAsia="仿宋_GB2312"/>
          <w:sz w:val="30"/>
          <w:szCs w:val="30"/>
        </w:rPr>
        <w:t>万立桥沿公路下行经螺丝嘴沿炳清线上行至修建部公路路口，沿公路下行沿攀钢厂区外延至攀钢2号门，沿炳清线上行至凉风坳至弄弄沟，沿山沟下行至万立桥环形以内（即原十四小、十六小招生范围）。</w:t>
      </w:r>
    </w:p>
    <w:p>
      <w:pPr>
        <w:spacing w:line="560" w:lineRule="exact"/>
        <w:ind w:firstLine="572" w:firstLineChars="190"/>
        <w:rPr>
          <w:rFonts w:eastAsia="仿宋_GB2312"/>
          <w:sz w:val="30"/>
          <w:szCs w:val="30"/>
        </w:rPr>
      </w:pPr>
      <w:r>
        <w:rPr>
          <w:rFonts w:eastAsia="黑体"/>
          <w:b/>
          <w:bCs/>
          <w:kern w:val="0"/>
          <w:sz w:val="30"/>
          <w:szCs w:val="30"/>
        </w:rPr>
        <w:t>攀枝花市银江中学校招生范围</w:t>
      </w:r>
      <w:r>
        <w:rPr>
          <w:rFonts w:eastAsia="黑体"/>
          <w:sz w:val="30"/>
          <w:szCs w:val="30"/>
        </w:rPr>
        <w:t>：</w:t>
      </w:r>
      <w:r>
        <w:rPr>
          <w:rFonts w:hint="eastAsia" w:eastAsia="仿宋_GB2312"/>
          <w:sz w:val="30"/>
          <w:szCs w:val="30"/>
        </w:rPr>
        <w:t>变电站以东，雅江桥以西，含倮果片区、八四六厂片区、高粱坪工业园区、五道河和马家湾片区、倮果对面金沙江南岸片区。</w:t>
      </w:r>
    </w:p>
    <w:p>
      <w:pPr>
        <w:spacing w:line="560" w:lineRule="exact"/>
        <w:ind w:firstLine="570" w:firstLineChars="190"/>
        <w:rPr>
          <w:rFonts w:eastAsia="仿宋_GB2312"/>
          <w:sz w:val="30"/>
          <w:szCs w:val="30"/>
        </w:rPr>
      </w:pPr>
      <w:r>
        <w:rPr>
          <w:rFonts w:eastAsia="黑体"/>
          <w:kern w:val="0"/>
          <w:sz w:val="30"/>
          <w:szCs w:val="30"/>
        </w:rPr>
        <w:t>攀枝花市第</w:t>
      </w:r>
      <w:r>
        <w:rPr>
          <w:rFonts w:eastAsia="黑体"/>
          <w:sz w:val="30"/>
          <w:szCs w:val="30"/>
        </w:rPr>
        <w:t>十八中小学：</w:t>
      </w:r>
      <w:r>
        <w:rPr>
          <w:rFonts w:hint="eastAsia" w:eastAsia="仿宋_GB2312"/>
          <w:sz w:val="30"/>
          <w:szCs w:val="30"/>
        </w:rPr>
        <w:t>万立桥沿公路下行，经螺丝嘴沿炳清线上行至修建部公路路口，沿公路下行沿山沟至渡口大桥，沿金沙江下行至万立桥对应处上行至万立桥的环形以内。</w:t>
      </w:r>
    </w:p>
    <w:p>
      <w:pPr>
        <w:spacing w:line="560" w:lineRule="exact"/>
        <w:ind w:firstLine="570" w:firstLineChars="190"/>
        <w:rPr>
          <w:rFonts w:eastAsia="黑体"/>
          <w:sz w:val="30"/>
          <w:szCs w:val="30"/>
        </w:rPr>
      </w:pPr>
      <w:r>
        <w:rPr>
          <w:rFonts w:eastAsia="黑体"/>
          <w:kern w:val="0"/>
          <w:sz w:val="30"/>
          <w:szCs w:val="30"/>
        </w:rPr>
        <w:t>攀枝花市第十九中小学校教育集团</w:t>
      </w:r>
    </w:p>
    <w:p>
      <w:pPr>
        <w:spacing w:line="560" w:lineRule="exact"/>
        <w:ind w:firstLine="572" w:firstLineChars="190"/>
        <w:rPr>
          <w:rFonts w:eastAsia="仿宋_GB2312"/>
          <w:sz w:val="30"/>
          <w:szCs w:val="30"/>
        </w:rPr>
      </w:pPr>
      <w:r>
        <w:rPr>
          <w:rFonts w:eastAsia="楷体_GB2312"/>
          <w:b/>
          <w:sz w:val="30"/>
          <w:szCs w:val="30"/>
        </w:rPr>
        <w:t>小学部：</w:t>
      </w:r>
      <w:r>
        <w:rPr>
          <w:rFonts w:hint="eastAsia" w:eastAsia="仿宋_GB2312"/>
          <w:sz w:val="30"/>
          <w:szCs w:val="30"/>
        </w:rPr>
        <w:t>学校大门口沿铁路下行至游泳池东面挡墙，沿葡萄沟上行至后山铁路，沿红花巷下行至学校大门的环形以内。</w:t>
      </w:r>
    </w:p>
    <w:p>
      <w:pPr>
        <w:spacing w:line="560" w:lineRule="exact"/>
        <w:ind w:firstLine="572" w:firstLineChars="190"/>
        <w:rPr>
          <w:rFonts w:eastAsia="仿宋_GB2312"/>
          <w:sz w:val="30"/>
          <w:szCs w:val="30"/>
        </w:rPr>
      </w:pPr>
      <w:r>
        <w:rPr>
          <w:rFonts w:hint="eastAsia" w:eastAsia="楷体_GB2312"/>
          <w:b/>
          <w:sz w:val="30"/>
          <w:szCs w:val="30"/>
        </w:rPr>
        <w:t>初中部：</w:t>
      </w:r>
      <w:r>
        <w:rPr>
          <w:rFonts w:hint="eastAsia" w:eastAsia="仿宋_GB2312"/>
          <w:sz w:val="30"/>
          <w:szCs w:val="30"/>
        </w:rPr>
        <w:t>红花田沿山坡下行至密地外国语学校后山铁路，沿红花巷下行至密地外国语学校正门，沿公路下行至攀密公路一线以北片区。</w:t>
      </w:r>
    </w:p>
    <w:p>
      <w:pPr>
        <w:spacing w:line="560" w:lineRule="exact"/>
        <w:ind w:firstLine="570" w:firstLineChars="190"/>
        <w:rPr>
          <w:rFonts w:hint="eastAsia" w:eastAsia="仿宋_GB2312"/>
          <w:sz w:val="30"/>
          <w:szCs w:val="30"/>
        </w:rPr>
      </w:pPr>
      <w:r>
        <w:rPr>
          <w:rFonts w:hint="eastAsia" w:eastAsia="黑体"/>
          <w:kern w:val="0"/>
          <w:sz w:val="30"/>
          <w:szCs w:val="30"/>
        </w:rPr>
        <w:t>攀枝花市向阳实验学校：</w:t>
      </w:r>
      <w:r>
        <w:rPr>
          <w:rFonts w:hint="eastAsia" w:eastAsia="仿宋_GB2312"/>
          <w:sz w:val="30"/>
          <w:szCs w:val="30"/>
        </w:rPr>
        <w:t>荷花池片区、钢花村片区、向阳村。</w:t>
      </w:r>
    </w:p>
    <w:p>
      <w:pPr>
        <w:spacing w:line="560" w:lineRule="exact"/>
        <w:ind w:firstLine="570" w:firstLineChars="190"/>
        <w:rPr>
          <w:rFonts w:eastAsia="仿宋_GB2312"/>
          <w:sz w:val="30"/>
          <w:szCs w:val="30"/>
        </w:rPr>
      </w:pPr>
      <w:r>
        <w:rPr>
          <w:rFonts w:eastAsia="黑体"/>
          <w:kern w:val="0"/>
          <w:sz w:val="30"/>
          <w:szCs w:val="30"/>
        </w:rPr>
        <w:t>攀枝花市第</w:t>
      </w:r>
      <w:r>
        <w:rPr>
          <w:rFonts w:eastAsia="黑体"/>
          <w:sz w:val="30"/>
          <w:szCs w:val="30"/>
        </w:rPr>
        <w:t>二十一中小学：</w:t>
      </w:r>
      <w:r>
        <w:rPr>
          <w:rFonts w:hint="eastAsia" w:eastAsia="仿宋_GB2312"/>
          <w:sz w:val="30"/>
          <w:szCs w:val="30"/>
        </w:rPr>
        <w:t>万立桥纵向一线以北、马鹿箐以南片区。</w:t>
      </w:r>
    </w:p>
    <w:p>
      <w:pPr>
        <w:spacing w:line="560" w:lineRule="exact"/>
        <w:ind w:firstLine="572" w:firstLineChars="190"/>
        <w:rPr>
          <w:rFonts w:hint="eastAsia" w:eastAsia="仿宋_GB2312"/>
          <w:sz w:val="30"/>
          <w:szCs w:val="30"/>
        </w:rPr>
      </w:pPr>
      <w:r>
        <w:rPr>
          <w:rFonts w:hint="eastAsia" w:eastAsia="黑体"/>
          <w:b/>
          <w:kern w:val="0"/>
          <w:sz w:val="30"/>
          <w:szCs w:val="30"/>
        </w:rPr>
        <w:t>攀枝花市南山实验学校：</w:t>
      </w:r>
      <w:r>
        <w:rPr>
          <w:rFonts w:hint="eastAsia" w:eastAsia="仿宋_GB2312"/>
          <w:sz w:val="30"/>
          <w:szCs w:val="30"/>
        </w:rPr>
        <w:t>金沙江以南、仁和沟以西、南山宾馆以北的东区所属片区。</w:t>
      </w:r>
    </w:p>
    <w:p>
      <w:pPr>
        <w:spacing w:line="560" w:lineRule="exact"/>
        <w:ind w:firstLine="572" w:firstLineChars="190"/>
        <w:rPr>
          <w:rFonts w:eastAsia="黑体"/>
          <w:sz w:val="30"/>
          <w:szCs w:val="30"/>
        </w:rPr>
      </w:pPr>
      <w:r>
        <w:rPr>
          <w:rFonts w:hint="eastAsia" w:eastAsia="黑体"/>
          <w:b/>
          <w:kern w:val="0"/>
          <w:sz w:val="30"/>
          <w:szCs w:val="30"/>
        </w:rPr>
        <w:t>攀枝花市江南学校</w:t>
      </w:r>
    </w:p>
    <w:p>
      <w:pPr>
        <w:spacing w:line="560" w:lineRule="exact"/>
        <w:ind w:firstLine="572" w:firstLineChars="190"/>
        <w:rPr>
          <w:rFonts w:eastAsia="仿宋_GB2312"/>
          <w:sz w:val="32"/>
          <w:szCs w:val="32"/>
        </w:rPr>
      </w:pPr>
      <w:r>
        <w:rPr>
          <w:rFonts w:hint="eastAsia" w:eastAsia="楷体_GB2312"/>
          <w:b/>
          <w:sz w:val="30"/>
          <w:szCs w:val="30"/>
        </w:rPr>
        <w:t>小学部：</w:t>
      </w:r>
      <w:r>
        <w:rPr>
          <w:rFonts w:hint="eastAsia" w:eastAsia="仿宋_GB2312"/>
          <w:sz w:val="30"/>
          <w:szCs w:val="30"/>
        </w:rPr>
        <w:t>东华派出所（原</w:t>
      </w:r>
      <w:r>
        <w:rPr>
          <w:rFonts w:eastAsia="仿宋_GB2312"/>
          <w:sz w:val="30"/>
          <w:szCs w:val="30"/>
        </w:rPr>
        <w:t>临江路派出所</w:t>
      </w:r>
      <w:r>
        <w:rPr>
          <w:rFonts w:hint="eastAsia" w:eastAsia="仿宋_GB2312"/>
          <w:sz w:val="30"/>
          <w:szCs w:val="30"/>
        </w:rPr>
        <w:t>）管辖区域内的交警三大队、泊林郡、玛尚、地龙菁攀钢房区、三森家具城、儿童福利院及沿线以东片区、马家田路尾矿坝下行至金沙江以西（含机电学院片区）、金沙江以南的片区。</w:t>
      </w:r>
    </w:p>
    <w:p>
      <w:pPr>
        <w:spacing w:line="560" w:lineRule="exact"/>
        <w:ind w:firstLine="572" w:firstLineChars="190"/>
        <w:rPr>
          <w:rFonts w:eastAsia="仿宋_GB2312"/>
          <w:sz w:val="30"/>
          <w:szCs w:val="30"/>
        </w:rPr>
      </w:pPr>
      <w:r>
        <w:rPr>
          <w:rFonts w:hint="eastAsia" w:eastAsia="楷体_GB2312"/>
          <w:b/>
          <w:sz w:val="30"/>
          <w:szCs w:val="30"/>
        </w:rPr>
        <w:t>初中部江南片区</w:t>
      </w:r>
      <w:r>
        <w:rPr>
          <w:rFonts w:hint="eastAsia" w:eastAsia="仿宋_GB2312"/>
          <w:sz w:val="30"/>
          <w:szCs w:val="30"/>
        </w:rPr>
        <w:t>：东华派出所（原</w:t>
      </w:r>
      <w:r>
        <w:rPr>
          <w:rFonts w:eastAsia="仿宋_GB2312"/>
          <w:sz w:val="30"/>
          <w:szCs w:val="30"/>
        </w:rPr>
        <w:t>临江路派出所</w:t>
      </w:r>
      <w:r>
        <w:rPr>
          <w:rFonts w:hint="eastAsia" w:eastAsia="仿宋_GB2312"/>
          <w:sz w:val="30"/>
          <w:szCs w:val="30"/>
        </w:rPr>
        <w:t>）管辖区域内的力山箐华苑、炳东新区、润泽苑、汽配市场、阳平路、泊林郡、玛尚、地龙菁攀钢房区。三森家具城及沿线以东、马家田路尾矿坝下行至金沙江以西（含机电学院片区、阿署达村、沙坝村）、金沙江以南的片区。</w:t>
      </w:r>
    </w:p>
    <w:p>
      <w:pPr>
        <w:spacing w:line="560" w:lineRule="exact"/>
        <w:ind w:firstLine="572" w:firstLineChars="190"/>
        <w:rPr>
          <w:rFonts w:eastAsia="仿宋_GB2312"/>
          <w:sz w:val="30"/>
          <w:szCs w:val="30"/>
        </w:rPr>
      </w:pPr>
      <w:r>
        <w:rPr>
          <w:rFonts w:hint="eastAsia" w:eastAsia="楷体_GB2312"/>
          <w:b/>
          <w:sz w:val="30"/>
          <w:szCs w:val="30"/>
        </w:rPr>
        <w:t>初中部江北片区</w:t>
      </w:r>
      <w:r>
        <w:rPr>
          <w:rFonts w:hint="eastAsia" w:eastAsia="仿宋_GB2312"/>
          <w:sz w:val="30"/>
          <w:szCs w:val="30"/>
        </w:rPr>
        <w:t>：渡口铁路沿线以南，变电站以西（含加庆路、铁马巷、飞马巷、金泉苑），3路公交车沿线至马坎天桥以东区域。</w:t>
      </w:r>
    </w:p>
    <w:p>
      <w:pPr>
        <w:spacing w:line="560" w:lineRule="exact"/>
        <w:ind w:firstLine="570" w:firstLineChars="190"/>
        <w:rPr>
          <w:rFonts w:eastAsia="黑体"/>
          <w:sz w:val="30"/>
          <w:szCs w:val="30"/>
        </w:rPr>
      </w:pPr>
      <w:r>
        <w:rPr>
          <w:rFonts w:eastAsia="黑体"/>
          <w:kern w:val="0"/>
          <w:sz w:val="30"/>
          <w:szCs w:val="30"/>
        </w:rPr>
        <w:t>攀枝花市第二十五中小学校教育集团</w:t>
      </w:r>
    </w:p>
    <w:p>
      <w:pPr>
        <w:spacing w:line="560" w:lineRule="exact"/>
        <w:ind w:firstLine="572" w:firstLineChars="190"/>
        <w:rPr>
          <w:rFonts w:eastAsia="仿宋_GB2312"/>
          <w:sz w:val="30"/>
          <w:szCs w:val="30"/>
        </w:rPr>
      </w:pPr>
      <w:r>
        <w:rPr>
          <w:rFonts w:eastAsia="楷体_GB2312"/>
          <w:b/>
          <w:sz w:val="30"/>
          <w:szCs w:val="30"/>
        </w:rPr>
        <w:t>大渡口外国语学校</w:t>
      </w:r>
      <w:r>
        <w:rPr>
          <w:rFonts w:eastAsia="黑体"/>
          <w:sz w:val="30"/>
          <w:szCs w:val="30"/>
        </w:rPr>
        <w:t>：</w:t>
      </w:r>
      <w:r>
        <w:rPr>
          <w:rFonts w:hint="eastAsia" w:eastAsia="仿宋_GB2312"/>
          <w:sz w:val="30"/>
          <w:szCs w:val="30"/>
        </w:rPr>
        <w:t>大渡口南街、大渡口北街、大渡口街单号。</w:t>
      </w:r>
    </w:p>
    <w:p>
      <w:pPr>
        <w:spacing w:line="560" w:lineRule="exact"/>
        <w:ind w:firstLine="572" w:firstLineChars="190"/>
        <w:rPr>
          <w:rFonts w:hint="eastAsia" w:eastAsia="仿宋_GB2312"/>
          <w:sz w:val="30"/>
          <w:szCs w:val="30"/>
        </w:rPr>
      </w:pPr>
      <w:r>
        <w:rPr>
          <w:rFonts w:eastAsia="楷体_GB2312"/>
          <w:b/>
          <w:sz w:val="30"/>
          <w:szCs w:val="30"/>
        </w:rPr>
        <w:t>阳光外国语学校</w:t>
      </w:r>
      <w:r>
        <w:rPr>
          <w:rFonts w:hint="eastAsia" w:eastAsia="楷体_GB2312"/>
          <w:b/>
          <w:bCs/>
          <w:sz w:val="30"/>
          <w:szCs w:val="30"/>
        </w:rPr>
        <w:t>小学部</w:t>
      </w:r>
      <w:r>
        <w:rPr>
          <w:rFonts w:hint="eastAsia" w:eastAsia="楷体_GB2312"/>
          <w:b/>
          <w:sz w:val="30"/>
          <w:szCs w:val="30"/>
        </w:rPr>
        <w:t>：</w:t>
      </w:r>
      <w:r>
        <w:rPr>
          <w:rFonts w:hint="eastAsia" w:ascii="仿宋_GB2312" w:hAnsi="仿宋_GB2312" w:eastAsia="仿宋_GB2312" w:cs="仿宋_GB2312"/>
          <w:sz w:val="30"/>
          <w:szCs w:val="30"/>
        </w:rPr>
        <w:t>东华派出所（原</w:t>
      </w:r>
      <w:r>
        <w:rPr>
          <w:rFonts w:ascii="仿宋_GB2312" w:hAnsi="仿宋_GB2312" w:eastAsia="仿宋_GB2312" w:cs="仿宋_GB2312"/>
          <w:sz w:val="30"/>
          <w:szCs w:val="30"/>
        </w:rPr>
        <w:t>临江路派出所</w:t>
      </w:r>
      <w:r>
        <w:rPr>
          <w:rFonts w:hint="eastAsia" w:ascii="仿宋_GB2312" w:hAnsi="仿宋_GB2312" w:eastAsia="仿宋_GB2312" w:cs="仿宋_GB2312"/>
          <w:sz w:val="30"/>
          <w:szCs w:val="30"/>
        </w:rPr>
        <w:t>）</w:t>
      </w:r>
      <w:r>
        <w:rPr>
          <w:rFonts w:hint="eastAsia" w:eastAsia="仿宋_GB2312"/>
          <w:sz w:val="30"/>
          <w:szCs w:val="30"/>
        </w:rPr>
        <w:t>管辖区域内的金海</w:t>
      </w:r>
      <w:r>
        <w:rPr>
          <w:rFonts w:hint="eastAsia" w:ascii="宋体" w:hAnsi="宋体" w:cs="宋体"/>
          <w:sz w:val="30"/>
          <w:szCs w:val="30"/>
        </w:rPr>
        <w:t>•</w:t>
      </w:r>
      <w:r>
        <w:rPr>
          <w:rFonts w:hint="eastAsia" w:ascii="仿宋_GB2312" w:hAnsi="仿宋_GB2312" w:eastAsia="仿宋_GB2312" w:cs="仿宋_GB2312"/>
          <w:sz w:val="30"/>
          <w:szCs w:val="30"/>
        </w:rPr>
        <w:t>学府花园、金海</w:t>
      </w:r>
      <w:r>
        <w:rPr>
          <w:rFonts w:hint="eastAsia" w:ascii="宋体" w:hAnsi="宋体" w:cs="宋体"/>
          <w:sz w:val="30"/>
          <w:szCs w:val="30"/>
        </w:rPr>
        <w:t>•</w:t>
      </w:r>
      <w:r>
        <w:rPr>
          <w:rFonts w:hint="eastAsia" w:ascii="仿宋_GB2312" w:hAnsi="仿宋_GB2312" w:eastAsia="仿宋_GB2312" w:cs="仿宋_GB2312"/>
          <w:sz w:val="30"/>
          <w:szCs w:val="30"/>
        </w:rPr>
        <w:t>世纪城、佳联梦苑、太谷广场（一期</w:t>
      </w:r>
      <w:r>
        <w:rPr>
          <w:rFonts w:hint="eastAsia" w:eastAsia="仿宋_GB2312"/>
          <w:sz w:val="30"/>
          <w:szCs w:val="30"/>
        </w:rPr>
        <w:t>3、5、6、7、8栋）（暂定）、奥林匹克花园（与攀枝花市第二小学校教育集团龙珠学校共同招生范围）。</w:t>
      </w:r>
    </w:p>
    <w:p>
      <w:pPr>
        <w:spacing w:line="560" w:lineRule="exact"/>
        <w:ind w:firstLine="572" w:firstLineChars="190"/>
        <w:rPr>
          <w:rFonts w:hint="eastAsia" w:eastAsia="仿宋_GB2312"/>
          <w:sz w:val="30"/>
          <w:szCs w:val="30"/>
        </w:rPr>
      </w:pPr>
      <w:r>
        <w:rPr>
          <w:rFonts w:eastAsia="楷体_GB2312"/>
          <w:b/>
          <w:sz w:val="30"/>
          <w:szCs w:val="30"/>
        </w:rPr>
        <w:t>阳光外国语学校</w:t>
      </w:r>
      <w:r>
        <w:rPr>
          <w:rFonts w:hint="eastAsia" w:eastAsia="楷体_GB2312"/>
          <w:b/>
          <w:bCs/>
          <w:sz w:val="30"/>
          <w:szCs w:val="30"/>
        </w:rPr>
        <w:t>初中部</w:t>
      </w:r>
      <w:r>
        <w:rPr>
          <w:rFonts w:hint="eastAsia" w:eastAsia="楷体_GB2312"/>
          <w:b/>
          <w:sz w:val="30"/>
          <w:szCs w:val="30"/>
        </w:rPr>
        <w:t>：</w:t>
      </w:r>
      <w:r>
        <w:rPr>
          <w:rFonts w:hint="eastAsia" w:eastAsia="仿宋_GB2312"/>
          <w:sz w:val="30"/>
          <w:szCs w:val="30"/>
        </w:rPr>
        <w:t>东华派出所（原</w:t>
      </w:r>
      <w:r>
        <w:rPr>
          <w:rFonts w:eastAsia="仿宋_GB2312"/>
          <w:sz w:val="30"/>
          <w:szCs w:val="30"/>
        </w:rPr>
        <w:t>临江路派出所</w:t>
      </w:r>
      <w:r>
        <w:rPr>
          <w:rFonts w:hint="eastAsia" w:eastAsia="仿宋_GB2312"/>
          <w:sz w:val="30"/>
          <w:szCs w:val="30"/>
        </w:rPr>
        <w:t>）管辖区域内的金海</w:t>
      </w:r>
      <w:r>
        <w:rPr>
          <w:rFonts w:hint="eastAsia" w:ascii="宋体" w:hAnsi="宋体" w:cs="宋体"/>
          <w:sz w:val="30"/>
          <w:szCs w:val="30"/>
        </w:rPr>
        <w:t>•</w:t>
      </w:r>
      <w:r>
        <w:rPr>
          <w:rFonts w:hint="eastAsia" w:ascii="仿宋_GB2312" w:hAnsi="仿宋_GB2312" w:eastAsia="仿宋_GB2312" w:cs="仿宋_GB2312"/>
          <w:sz w:val="30"/>
          <w:szCs w:val="30"/>
        </w:rPr>
        <w:t>学府花园、金海</w:t>
      </w:r>
      <w:r>
        <w:rPr>
          <w:rFonts w:hint="eastAsia" w:ascii="宋体" w:hAnsi="宋体" w:cs="宋体"/>
          <w:sz w:val="30"/>
          <w:szCs w:val="30"/>
        </w:rPr>
        <w:t>•</w:t>
      </w:r>
      <w:r>
        <w:rPr>
          <w:rFonts w:hint="eastAsia" w:ascii="仿宋_GB2312" w:hAnsi="仿宋_GB2312" w:eastAsia="仿宋_GB2312" w:cs="仿宋_GB2312"/>
          <w:sz w:val="30"/>
          <w:szCs w:val="30"/>
        </w:rPr>
        <w:t>世纪城、佳联梦苑、太谷广场（一期</w:t>
      </w:r>
      <w:r>
        <w:rPr>
          <w:rFonts w:hint="eastAsia" w:eastAsia="仿宋_GB2312"/>
          <w:sz w:val="30"/>
          <w:szCs w:val="30"/>
        </w:rPr>
        <w:t>3、5、6、7、8栋）（暂定）、奥林匹克花园（与攀枝花市实验学校初中部共同招生范围）、金泰悦城（与攀枝花市实验学校初中部共同招生范围）。</w:t>
      </w:r>
    </w:p>
    <w:p>
      <w:pPr>
        <w:spacing w:line="560" w:lineRule="exact"/>
        <w:ind w:firstLine="570" w:firstLineChars="190"/>
        <w:rPr>
          <w:rFonts w:hint="eastAsia" w:eastAsia="黑体"/>
          <w:kern w:val="0"/>
          <w:sz w:val="30"/>
          <w:szCs w:val="30"/>
        </w:rPr>
      </w:pPr>
      <w:r>
        <w:rPr>
          <w:rFonts w:hint="eastAsia" w:eastAsia="黑体"/>
          <w:kern w:val="0"/>
          <w:sz w:val="30"/>
          <w:szCs w:val="30"/>
        </w:rPr>
        <w:t>攀枝花市</w:t>
      </w:r>
      <w:r>
        <w:rPr>
          <w:rFonts w:eastAsia="黑体"/>
          <w:kern w:val="0"/>
          <w:sz w:val="30"/>
          <w:szCs w:val="30"/>
        </w:rPr>
        <w:t>花城外国语学校</w:t>
      </w:r>
    </w:p>
    <w:p>
      <w:pPr>
        <w:spacing w:line="560" w:lineRule="exact"/>
        <w:ind w:firstLine="572" w:firstLineChars="190"/>
        <w:rPr>
          <w:rFonts w:eastAsia="仿宋_GB2312"/>
          <w:sz w:val="30"/>
          <w:szCs w:val="30"/>
        </w:rPr>
      </w:pPr>
      <w:r>
        <w:rPr>
          <w:rFonts w:hint="eastAsia" w:eastAsia="楷体_GB2312"/>
          <w:b/>
          <w:sz w:val="30"/>
          <w:szCs w:val="30"/>
        </w:rPr>
        <w:t>小学部：</w:t>
      </w:r>
      <w:r>
        <w:rPr>
          <w:rFonts w:hint="eastAsia" w:eastAsia="仿宋_GB2312"/>
          <w:sz w:val="30"/>
          <w:szCs w:val="30"/>
        </w:rPr>
        <w:t>东华派出所（原</w:t>
      </w:r>
      <w:r>
        <w:rPr>
          <w:rFonts w:eastAsia="仿宋_GB2312"/>
          <w:sz w:val="30"/>
          <w:szCs w:val="30"/>
        </w:rPr>
        <w:t>临江路派出所</w:t>
      </w:r>
      <w:r>
        <w:rPr>
          <w:rFonts w:hint="eastAsia" w:eastAsia="仿宋_GB2312"/>
          <w:sz w:val="30"/>
          <w:szCs w:val="30"/>
        </w:rPr>
        <w:t>）管辖区域内的金域阳光、公交公司住宅小区、远达</w:t>
      </w:r>
      <w:r>
        <w:rPr>
          <w:rFonts w:hint="eastAsia" w:ascii="宋体" w:hAnsi="宋体" w:cs="宋体"/>
          <w:sz w:val="30"/>
          <w:szCs w:val="30"/>
        </w:rPr>
        <w:t>•</w:t>
      </w:r>
      <w:r>
        <w:rPr>
          <w:rFonts w:hint="eastAsia" w:ascii="仿宋_GB2312" w:hAnsi="仿宋_GB2312" w:eastAsia="仿宋_GB2312" w:cs="仿宋_GB2312"/>
          <w:sz w:val="30"/>
          <w:szCs w:val="30"/>
        </w:rPr>
        <w:t>帝景华庭、天悦湾、金碧天下、海德堡、公园大地、御林景秀、商行住宅小区、龙发</w:t>
      </w:r>
      <w:r>
        <w:rPr>
          <w:rFonts w:hint="eastAsia" w:ascii="宋体" w:hAnsi="宋体" w:cs="宋体"/>
          <w:sz w:val="30"/>
          <w:szCs w:val="30"/>
        </w:rPr>
        <w:t>•</w:t>
      </w:r>
      <w:r>
        <w:rPr>
          <w:rFonts w:hint="eastAsia" w:ascii="仿宋_GB2312" w:hAnsi="仿宋_GB2312" w:eastAsia="仿宋_GB2312" w:cs="仿宋_GB2312"/>
          <w:sz w:val="30"/>
          <w:szCs w:val="30"/>
        </w:rPr>
        <w:t>时代天街、永生</w:t>
      </w:r>
      <w:r>
        <w:rPr>
          <w:rFonts w:hint="eastAsia" w:ascii="宋体" w:hAnsi="宋体" w:cs="宋体"/>
          <w:sz w:val="30"/>
          <w:szCs w:val="30"/>
        </w:rPr>
        <w:t>•</w:t>
      </w:r>
      <w:r>
        <w:rPr>
          <w:rFonts w:hint="eastAsia" w:ascii="仿宋_GB2312" w:hAnsi="仿宋_GB2312" w:eastAsia="仿宋_GB2312" w:cs="仿宋_GB2312"/>
          <w:sz w:val="30"/>
          <w:szCs w:val="30"/>
        </w:rPr>
        <w:t>半山康城、攀商首院（暂定）、恒大城（暂定）、天德华府（暂定）、德铭</w:t>
      </w:r>
      <w:r>
        <w:rPr>
          <w:rFonts w:hint="eastAsia" w:ascii="宋体" w:hAnsi="宋体" w:cs="宋体"/>
          <w:sz w:val="30"/>
          <w:szCs w:val="30"/>
        </w:rPr>
        <w:t>•</w:t>
      </w:r>
      <w:r>
        <w:rPr>
          <w:rFonts w:hint="eastAsia" w:ascii="仿宋_GB2312" w:hAnsi="仿宋_GB2312" w:eastAsia="仿宋_GB2312" w:cs="仿宋_GB2312"/>
          <w:sz w:val="30"/>
          <w:szCs w:val="30"/>
        </w:rPr>
        <w:t>菩提苑（暂定）。</w:t>
      </w:r>
    </w:p>
    <w:p>
      <w:pPr>
        <w:spacing w:line="560" w:lineRule="exact"/>
        <w:ind w:firstLine="572" w:firstLineChars="190"/>
        <w:rPr>
          <w:rFonts w:ascii="仿宋_GB2312" w:hAnsi="仿宋_GB2312" w:eastAsia="仿宋_GB2312" w:cs="仿宋_GB2312"/>
          <w:sz w:val="30"/>
          <w:szCs w:val="30"/>
        </w:rPr>
      </w:pPr>
      <w:r>
        <w:rPr>
          <w:rFonts w:hint="eastAsia" w:eastAsia="楷体_GB2312"/>
          <w:b/>
          <w:sz w:val="30"/>
          <w:szCs w:val="30"/>
        </w:rPr>
        <w:t>初中部：</w:t>
      </w:r>
      <w:r>
        <w:rPr>
          <w:rFonts w:hint="eastAsia" w:eastAsia="仿宋_GB2312"/>
          <w:sz w:val="30"/>
          <w:szCs w:val="30"/>
        </w:rPr>
        <w:t>东华派出所（原</w:t>
      </w:r>
      <w:r>
        <w:rPr>
          <w:rFonts w:eastAsia="仿宋_GB2312"/>
          <w:sz w:val="30"/>
          <w:szCs w:val="30"/>
        </w:rPr>
        <w:t>临江路派出所</w:t>
      </w:r>
      <w:r>
        <w:rPr>
          <w:rFonts w:hint="eastAsia" w:eastAsia="仿宋_GB2312"/>
          <w:sz w:val="30"/>
          <w:szCs w:val="30"/>
        </w:rPr>
        <w:t>）管辖区域内的金域阳光、公交公司住宅小区、远达</w:t>
      </w:r>
      <w:r>
        <w:rPr>
          <w:rFonts w:hint="eastAsia" w:ascii="宋体" w:hAnsi="宋体" w:cs="宋体"/>
          <w:sz w:val="30"/>
          <w:szCs w:val="30"/>
        </w:rPr>
        <w:t>•</w:t>
      </w:r>
      <w:r>
        <w:rPr>
          <w:rFonts w:hint="eastAsia" w:ascii="仿宋_GB2312" w:hAnsi="仿宋_GB2312" w:eastAsia="仿宋_GB2312" w:cs="仿宋_GB2312"/>
          <w:sz w:val="30"/>
          <w:szCs w:val="30"/>
        </w:rPr>
        <w:t>帝景华庭、天悦湾、金碧天下、海德堡、公园大地、御林景秀、商行住宅小区、龙发</w:t>
      </w:r>
      <w:r>
        <w:rPr>
          <w:rFonts w:hint="eastAsia" w:ascii="宋体" w:hAnsi="宋体" w:cs="宋体"/>
          <w:sz w:val="30"/>
          <w:szCs w:val="30"/>
        </w:rPr>
        <w:t>•</w:t>
      </w:r>
      <w:r>
        <w:rPr>
          <w:rFonts w:hint="eastAsia" w:ascii="仿宋_GB2312" w:hAnsi="仿宋_GB2312" w:eastAsia="仿宋_GB2312" w:cs="仿宋_GB2312"/>
          <w:sz w:val="30"/>
          <w:szCs w:val="30"/>
        </w:rPr>
        <w:t>时代天街、永生</w:t>
      </w:r>
      <w:r>
        <w:rPr>
          <w:rFonts w:hint="eastAsia" w:ascii="宋体" w:hAnsi="宋体" w:cs="宋体"/>
          <w:sz w:val="30"/>
          <w:szCs w:val="30"/>
        </w:rPr>
        <w:t>•</w:t>
      </w:r>
      <w:r>
        <w:rPr>
          <w:rFonts w:hint="eastAsia" w:ascii="仿宋_GB2312" w:hAnsi="仿宋_GB2312" w:eastAsia="仿宋_GB2312" w:cs="仿宋_GB2312"/>
          <w:sz w:val="30"/>
          <w:szCs w:val="30"/>
        </w:rPr>
        <w:t>半山康城、攀商首院（暂定）、恒大城（暂定）、天德华府（暂定）、德铭</w:t>
      </w:r>
      <w:r>
        <w:rPr>
          <w:rFonts w:hint="eastAsia" w:ascii="宋体" w:hAnsi="宋体" w:cs="宋体"/>
          <w:sz w:val="30"/>
          <w:szCs w:val="30"/>
        </w:rPr>
        <w:t>•</w:t>
      </w:r>
      <w:r>
        <w:rPr>
          <w:rFonts w:hint="eastAsia" w:ascii="仿宋_GB2312" w:hAnsi="仿宋_GB2312" w:eastAsia="仿宋_GB2312" w:cs="仿宋_GB2312"/>
          <w:sz w:val="30"/>
          <w:szCs w:val="30"/>
        </w:rPr>
        <w:t>菩提苑（暂定）。</w:t>
      </w:r>
    </w:p>
    <w:p>
      <w:pPr>
        <w:spacing w:line="560" w:lineRule="exact"/>
        <w:ind w:firstLine="572" w:firstLineChars="190"/>
        <w:rPr>
          <w:rFonts w:hint="eastAsia" w:eastAsia="仿宋_GB2312"/>
          <w:sz w:val="30"/>
          <w:szCs w:val="30"/>
        </w:rPr>
      </w:pPr>
      <w:r>
        <w:rPr>
          <w:rFonts w:hint="eastAsia" w:eastAsia="黑体"/>
          <w:b/>
          <w:bCs/>
          <w:kern w:val="0"/>
          <w:sz w:val="30"/>
          <w:szCs w:val="30"/>
        </w:rPr>
        <w:t>攀枝花市东区特殊教育学校</w:t>
      </w:r>
      <w:r>
        <w:rPr>
          <w:rFonts w:eastAsia="黑体"/>
          <w:sz w:val="30"/>
          <w:szCs w:val="30"/>
        </w:rPr>
        <w:t>：</w:t>
      </w:r>
      <w:r>
        <w:rPr>
          <w:rFonts w:hint="eastAsia" w:eastAsia="仿宋_GB2312"/>
          <w:sz w:val="30"/>
          <w:szCs w:val="30"/>
        </w:rPr>
        <w:t>面向东区招收不适合在普通中小学校随班就读，具有基本的生活自理能力和学习能力的智力残疾学生。</w:t>
      </w:r>
    </w:p>
    <w:p>
      <w:pPr>
        <w:spacing w:line="560" w:lineRule="exact"/>
        <w:ind w:firstLine="570" w:firstLineChars="190"/>
        <w:rPr>
          <w:rFonts w:hint="eastAsia" w:eastAsia="仿宋_GB2312"/>
          <w:sz w:val="30"/>
          <w:szCs w:val="30"/>
        </w:rPr>
      </w:pPr>
    </w:p>
    <w:p>
      <w:pPr>
        <w:spacing w:line="560" w:lineRule="exact"/>
        <w:ind w:firstLine="570" w:firstLineChars="190"/>
        <w:rPr>
          <w:rFonts w:hint="eastAsia" w:eastAsia="仿宋_GB2312"/>
          <w:sz w:val="30"/>
          <w:szCs w:val="30"/>
        </w:rPr>
      </w:pPr>
    </w:p>
    <w:p>
      <w:pPr>
        <w:spacing w:line="560" w:lineRule="exact"/>
        <w:ind w:firstLine="570" w:firstLineChars="190"/>
        <w:rPr>
          <w:rFonts w:hint="eastAsia" w:eastAsia="仿宋_GB2312"/>
          <w:sz w:val="30"/>
          <w:szCs w:val="30"/>
        </w:rPr>
      </w:pPr>
    </w:p>
    <w:p>
      <w:pPr>
        <w:spacing w:line="560" w:lineRule="exact"/>
        <w:ind w:firstLine="570" w:firstLineChars="190"/>
        <w:rPr>
          <w:rFonts w:hint="eastAsia" w:eastAsia="仿宋_GB2312"/>
          <w:sz w:val="30"/>
          <w:szCs w:val="30"/>
        </w:rPr>
      </w:pPr>
    </w:p>
    <w:p>
      <w:pPr>
        <w:spacing w:line="560" w:lineRule="exact"/>
        <w:ind w:firstLine="570" w:firstLineChars="190"/>
        <w:rPr>
          <w:rFonts w:hint="eastAsia" w:eastAsia="仿宋_GB2312"/>
          <w:sz w:val="30"/>
          <w:szCs w:val="30"/>
        </w:rPr>
      </w:pPr>
    </w:p>
    <w:p>
      <w:pPr>
        <w:spacing w:line="560" w:lineRule="exact"/>
        <w:ind w:firstLine="570" w:firstLineChars="190"/>
        <w:rPr>
          <w:rFonts w:hint="eastAsia" w:eastAsia="仿宋_GB2312"/>
          <w:sz w:val="30"/>
          <w:szCs w:val="30"/>
        </w:rPr>
      </w:pPr>
    </w:p>
    <w:p>
      <w:pPr>
        <w:spacing w:line="560" w:lineRule="exact"/>
        <w:ind w:firstLine="570" w:firstLineChars="190"/>
        <w:rPr>
          <w:rFonts w:hint="eastAsia" w:eastAsia="仿宋_GB2312"/>
          <w:sz w:val="30"/>
          <w:szCs w:val="30"/>
        </w:rPr>
      </w:pPr>
    </w:p>
    <w:p>
      <w:pPr>
        <w:spacing w:line="560" w:lineRule="exact"/>
        <w:ind w:firstLine="570" w:firstLineChars="190"/>
        <w:rPr>
          <w:rFonts w:hint="eastAsia" w:eastAsia="仿宋_GB2312"/>
          <w:sz w:val="30"/>
          <w:szCs w:val="30"/>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460617"/>
    <w:rsid w:val="45460617"/>
    <w:rsid w:val="4E1973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2021-04-28T05:11:00Z</dcterms:created>
  <dc:creator>灯</dc:creator>
  <cp:lastModifiedBy>灯</cp:lastModifiedBy>
  <dcterms:modified xsi:type="dcterms:W3CDTF">2021-04-28T08:28:06Z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230ADF2AD3B84CFFAEE14A8CF29DBCED</vt:lpwstr>
  </property>
  <property fmtid="{D5CDD505-2E9C-101B-9397-08002B2CF9AE}" pid="4" name="KSOSaveFontToCloudKey">
    <vt:lpwstr>425946957_btnclosed</vt:lpwstr>
  </property>
</Properties>
</file>