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附件3：</w:t>
      </w:r>
      <w:r>
        <w:rPr>
          <w:rFonts w:eastAsia="方正小标宋_GBK"/>
          <w:sz w:val="36"/>
          <w:szCs w:val="36"/>
        </w:rPr>
        <w:tab/>
      </w: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仁和区辖区内义务教育学校招生范围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五十一公里小学：</w:t>
      </w:r>
      <w:r>
        <w:rPr>
          <w:rFonts w:hint="eastAsia" w:eastAsia="仿宋_GB2312"/>
          <w:color w:val="auto"/>
          <w:sz w:val="30"/>
          <w:szCs w:val="30"/>
        </w:rPr>
        <w:t>攀枝花大道南段单号：269号—919号；攀枝花大道南段双号：198号—816号；花城大道1</w:t>
      </w:r>
      <w:r>
        <w:rPr>
          <w:rFonts w:eastAsia="仿宋_GB2312"/>
          <w:color w:val="auto"/>
          <w:sz w:val="30"/>
          <w:szCs w:val="30"/>
        </w:rPr>
        <w:t>67号</w:t>
      </w:r>
      <w:r>
        <w:rPr>
          <w:rFonts w:hint="eastAsia" w:eastAsia="仿宋_GB2312"/>
          <w:color w:val="auto"/>
          <w:sz w:val="30"/>
          <w:szCs w:val="30"/>
        </w:rPr>
        <w:t>。鑫华路、鑫岛路、鑫光路、鑫南路、华阳路、天宇路、华通路、乐通路、蓝花楹街、紫荆花路。嘉旺巷、嘉仁巷、华兴巷、华美巷、华益巷、华西巷、虹桥巷、同心巷。仁和区大河中路街道渡口社区、大河南路社区、大河中路社区、阳光社区、弯腰树社区、花城社区。</w:t>
      </w:r>
    </w:p>
    <w:p>
      <w:pPr>
        <w:pStyle w:val="4"/>
        <w:spacing w:line="560" w:lineRule="exact"/>
        <w:ind w:firstLine="588" w:firstLineChars="196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东风小学</w:t>
      </w:r>
      <w:r>
        <w:rPr>
          <w:rFonts w:hint="eastAsia" w:eastAsia="黑体"/>
          <w:color w:val="auto"/>
          <w:sz w:val="30"/>
          <w:szCs w:val="30"/>
        </w:rPr>
        <w:t>教育集团</w:t>
      </w:r>
      <w:r>
        <w:rPr>
          <w:rFonts w:eastAsia="黑体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攀枝花大道南段单号：921号—1429号；攀枝花大道南段双号：818号—1554号；炳仁路单号：555号—625号。云盘路、银华路、华芝路、永泰路、云康路、云山路、梨沙路、沙贝路、川沙路、南沙路。仁和街、宝兴南街、宝兴北街、联通街1号—70号、宝灵街1号—80号、土城街1号—25号。精诚巷、宝灵寺巷、嘉园巷、老环巷、同安巷、正通巷、正兴巷、正和巷。仁和镇大河社区、仁和街社区、老街社区、银华社区、四十九社区。仁和镇沙沟村上、下龙潭组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西路小学：</w:t>
      </w:r>
      <w:r>
        <w:rPr>
          <w:rFonts w:hint="eastAsia" w:eastAsia="仿宋_GB2312"/>
          <w:color w:val="auto"/>
          <w:sz w:val="30"/>
          <w:szCs w:val="30"/>
        </w:rPr>
        <w:t>迤沙拉大道单号：1161号—1747号；迤沙拉大道双号：1004号—1650号。仁发路、仁华路、正义路、果园路、普达北路、攀缘巷。正德街、正商街、土城南街、土城街27号—156号、联通街71号—134号、宝灵街121号—183号。仁和镇田坝村、弯庄社区。</w:t>
      </w:r>
    </w:p>
    <w:p>
      <w:pPr>
        <w:widowControl/>
        <w:spacing w:line="56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四川仁和思源实验学校：</w:t>
      </w:r>
      <w:r>
        <w:rPr>
          <w:rFonts w:hint="eastAsia" w:eastAsia="仿宋_GB2312"/>
          <w:sz w:val="30"/>
          <w:szCs w:val="30"/>
        </w:rPr>
        <w:t>迤沙拉大道单号：1749号—2095号；迤沙拉大道双号：1652号—2248号。仁兴路、仁德路、仁政路。仁和镇莲花村。攀枝花大道南段单号：1431号—1953号；攀枝花大道南段双号：1556号—2300号。和苑路、常乐路、沙沟路、农园巷、沙园巷、沙田巷。仁和镇沙沟村（除沙沟村上、下龙潭组）、沙沟社区（限小学）。迤沙拉大道单号：1161号—1747号；迤沙拉大道双号：1004号—1650号（限初中）。正德街、正商街、土城南街、土城街27号—156号、联通街71号—134号、宝灵街121号—183号、攀缘巷、仁发路、仁华路、正义路（限初中）。仁和镇弯庄社区、土城街社区、立新村、总发村（限初中）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大河中学(初中部)</w:t>
      </w:r>
      <w:r>
        <w:rPr>
          <w:rFonts w:eastAsia="仿宋_GB2312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攀枝花大道南段单号：1253号—</w:t>
      </w:r>
      <w:r>
        <w:rPr>
          <w:rFonts w:eastAsia="仿宋_GB2312"/>
          <w:color w:val="auto"/>
          <w:sz w:val="30"/>
          <w:szCs w:val="30"/>
        </w:rPr>
        <w:t>1953</w:t>
      </w:r>
      <w:r>
        <w:rPr>
          <w:rFonts w:hint="eastAsia" w:eastAsia="仿宋_GB2312"/>
          <w:color w:val="auto"/>
          <w:sz w:val="30"/>
          <w:szCs w:val="30"/>
        </w:rPr>
        <w:t>号；攀枝花大道南段双号：1264号—</w:t>
      </w:r>
      <w:r>
        <w:rPr>
          <w:rFonts w:eastAsia="仿宋_GB2312"/>
          <w:color w:val="auto"/>
          <w:sz w:val="30"/>
          <w:szCs w:val="30"/>
        </w:rPr>
        <w:t>2300</w:t>
      </w:r>
      <w:r>
        <w:rPr>
          <w:rFonts w:hint="eastAsia" w:eastAsia="仿宋_GB2312"/>
          <w:color w:val="auto"/>
          <w:sz w:val="30"/>
          <w:szCs w:val="30"/>
        </w:rPr>
        <w:t>号。仁和街、宝兴南街、宝兴北街、联通街1号—70号、宝灵街1号—80号、土城街1号—25号。云康路、云山路、和苑路、常乐路、沙沟路。老环巷、同安巷、正通巷、正兴巷、正和巷、农园巷、沙园巷、沙田巷。仁和区仁和镇沙沟村、沙沟社区、大河社区、仁和街社区、板桥村、红旗村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仁和区民族中学：</w:t>
      </w:r>
      <w:r>
        <w:rPr>
          <w:rFonts w:hint="eastAsia" w:eastAsia="仿宋_GB2312"/>
          <w:color w:val="auto"/>
          <w:sz w:val="30"/>
          <w:szCs w:val="30"/>
        </w:rPr>
        <w:t>仁和区中坝乡、福田镇、大龙潭乡，仁和镇田坝村。面向全区招收少数民族学生。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攀枝花市第六中学：</w:t>
      </w:r>
      <w:r>
        <w:rPr>
          <w:rFonts w:hint="eastAsia" w:eastAsia="仿宋_GB2312"/>
          <w:color w:val="auto"/>
          <w:sz w:val="30"/>
          <w:szCs w:val="30"/>
        </w:rPr>
        <w:t>攀枝花大道南段单号：269号—1251号；攀枝花大道南段双号：198号—1262号；炳仁路单号：555号—625号；迤沙拉大道1号—914号；花城大道167号。云盘路、银华路、华芝路、华阳路、鑫华路、鑫岛路、鑫光路、鑫南路、天宇路、华通路、永泰路、乐通路、蓝花楹街、紫荆花路、果园路、普达北路、橄榄坪北路、橄榄坪南路、仁和区南岭路、梨沙路、沙贝路、川沙路、南沙路。嘉旺巷、嘉仁巷、嘉园巷、华兴巷、华美巷、华益巷、华西巷、虹桥巷、精诚巷、宝灵寺巷、同心巷。仁和区前进镇。仁和区仁和镇老街社区、银华社区、四十九社区。仁和区大河中路街道渡口社区、大河南路社区、大河中路社区、阳光社区、弯腰树社区、花城社区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大田中学：</w:t>
      </w:r>
      <w:r>
        <w:rPr>
          <w:rFonts w:hint="eastAsia" w:eastAsia="仿宋_GB2312"/>
          <w:color w:val="auto"/>
          <w:sz w:val="30"/>
          <w:szCs w:val="30"/>
        </w:rPr>
        <w:t>仁和区平地镇、大田镇、啊喇乡。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前进镇中心学校：</w:t>
      </w:r>
      <w:r>
        <w:rPr>
          <w:rFonts w:hint="eastAsia" w:eastAsia="仿宋_GB2312"/>
          <w:color w:val="auto"/>
          <w:sz w:val="30"/>
          <w:szCs w:val="30"/>
        </w:rPr>
        <w:t>仁和区前进镇常住户籍学生。迤沙拉大道1号</w:t>
      </w:r>
      <w:r>
        <w:rPr>
          <w:rFonts w:eastAsia="仿宋_GB2312"/>
          <w:color w:val="auto"/>
          <w:sz w:val="30"/>
          <w:szCs w:val="30"/>
        </w:rPr>
        <w:t>—914</w:t>
      </w:r>
      <w:r>
        <w:rPr>
          <w:rFonts w:hint="eastAsia" w:eastAsia="仿宋_GB2312"/>
          <w:color w:val="auto"/>
          <w:sz w:val="30"/>
          <w:szCs w:val="30"/>
        </w:rPr>
        <w:t>号。橄榄坪北路、橄榄坪南路、仁和区南岭路。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同德镇中心学校：</w:t>
      </w:r>
      <w:r>
        <w:rPr>
          <w:rFonts w:hint="eastAsia" w:eastAsia="仿宋_GB2312"/>
          <w:color w:val="auto"/>
          <w:sz w:val="30"/>
          <w:szCs w:val="30"/>
        </w:rPr>
        <w:t>仁和区同德镇。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福田镇中心学校：</w:t>
      </w:r>
      <w:r>
        <w:rPr>
          <w:rFonts w:hint="eastAsia" w:eastAsia="仿宋_GB2312"/>
          <w:color w:val="auto"/>
          <w:sz w:val="30"/>
          <w:szCs w:val="30"/>
        </w:rPr>
        <w:t>仁和区福田镇。</w:t>
      </w:r>
    </w:p>
    <w:p>
      <w:pPr>
        <w:pStyle w:val="4"/>
        <w:spacing w:line="560" w:lineRule="exact"/>
        <w:ind w:firstLine="600" w:firstLineChars="200"/>
        <w:rPr>
          <w:rFonts w:hint="eastAsia"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平地镇中心学校：</w:t>
      </w:r>
      <w:r>
        <w:rPr>
          <w:rFonts w:hint="eastAsia" w:eastAsia="仿宋_GB2312"/>
          <w:color w:val="auto"/>
          <w:sz w:val="30"/>
          <w:szCs w:val="30"/>
        </w:rPr>
        <w:t>仁和区平地镇。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大田镇中心学校：</w:t>
      </w:r>
      <w:r>
        <w:rPr>
          <w:rFonts w:hint="eastAsia" w:eastAsia="仿宋_GB2312"/>
          <w:color w:val="auto"/>
          <w:sz w:val="30"/>
          <w:szCs w:val="30"/>
        </w:rPr>
        <w:t>仁和区大田镇。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阿喇乡中心学校：</w:t>
      </w:r>
      <w:r>
        <w:rPr>
          <w:rFonts w:hint="eastAsia" w:eastAsia="仿宋_GB2312"/>
          <w:color w:val="auto"/>
          <w:sz w:val="30"/>
          <w:szCs w:val="30"/>
        </w:rPr>
        <w:t>仁和区啊喇乡。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大龙潭中心学校：</w:t>
      </w:r>
      <w:r>
        <w:rPr>
          <w:rFonts w:hint="eastAsia" w:eastAsia="仿宋_GB2312"/>
          <w:color w:val="auto"/>
          <w:sz w:val="30"/>
          <w:szCs w:val="30"/>
        </w:rPr>
        <w:t>仁和区大龙潭乡。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总发乡中心学校：</w:t>
      </w:r>
      <w:r>
        <w:rPr>
          <w:rFonts w:hint="eastAsia" w:eastAsia="仿宋_GB2312"/>
          <w:color w:val="auto"/>
          <w:sz w:val="30"/>
          <w:szCs w:val="30"/>
        </w:rPr>
        <w:t>仁和区仁和镇红旗村、总发村、立新村、板桥村。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中坝乡中心学校：</w:t>
      </w:r>
      <w:r>
        <w:rPr>
          <w:rFonts w:hint="eastAsia" w:eastAsia="仿宋_GB2312"/>
          <w:color w:val="auto"/>
          <w:sz w:val="30"/>
          <w:szCs w:val="30"/>
        </w:rPr>
        <w:t>仁和区中坝乡。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布德中小学</w:t>
      </w:r>
      <w:r>
        <w:rPr>
          <w:rFonts w:eastAsia="仿宋_GB2312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仁和区布德镇。仁和区同德镇（限初中）。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务本中小学</w:t>
      </w:r>
      <w:r>
        <w:rPr>
          <w:rFonts w:eastAsia="仿宋_GB2312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仁和区务本乡。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太平中小学</w:t>
      </w:r>
      <w:r>
        <w:rPr>
          <w:rFonts w:eastAsia="仿宋_GB2312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仁和区太平乡。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金江中小学</w:t>
      </w:r>
      <w:r>
        <w:rPr>
          <w:rFonts w:eastAsia="仿宋_GB2312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彩虹路234号—495号、钒钛大道、彩云路、钒钛东路、钒钛西路、钒钛中路、利钒路；钛联路。金江镇金江村（限初中）、鱼塘村、马海达村、保安营村、斑鸠湾村、立柯村。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江林小学：</w:t>
      </w:r>
      <w:r>
        <w:rPr>
          <w:rFonts w:hint="eastAsia" w:eastAsia="仿宋_GB2312"/>
          <w:color w:val="auto"/>
          <w:sz w:val="30"/>
          <w:szCs w:val="30"/>
        </w:rPr>
        <w:t>彩河巷（限小学）、金沙江大道东段175号—641号（限小学）、金江镇金江村2组—6组（限小学）。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hint="eastAsia" w:eastAsia="黑体"/>
          <w:color w:val="auto"/>
          <w:sz w:val="30"/>
          <w:szCs w:val="30"/>
        </w:rPr>
        <w:t>攀枝花市实验学校金江校区</w:t>
      </w:r>
      <w:r>
        <w:rPr>
          <w:rFonts w:eastAsia="黑体"/>
          <w:color w:val="auto"/>
          <w:sz w:val="30"/>
          <w:szCs w:val="30"/>
        </w:rPr>
        <w:t>：</w:t>
      </w:r>
      <w:r>
        <w:rPr>
          <w:rFonts w:hint="eastAsia" w:eastAsia="仿宋_GB2312"/>
          <w:color w:val="auto"/>
          <w:sz w:val="30"/>
          <w:szCs w:val="30"/>
        </w:rPr>
        <w:t>金沙江大道东段1号—174号、175—641号（限初中）、642号—927号；彩虹路1号-232号。彩河巷（限初中）、彩绘巷、彩霞巷。金江镇金江村1组（限小学）。</w:t>
      </w:r>
    </w:p>
    <w:p>
      <w:pPr>
        <w:pStyle w:val="4"/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黑体"/>
          <w:color w:val="auto"/>
          <w:sz w:val="30"/>
          <w:szCs w:val="30"/>
        </w:rPr>
        <w:t>攀枝花市民族中学（市第七高级中学义教部）：</w:t>
      </w:r>
      <w:r>
        <w:rPr>
          <w:rFonts w:eastAsia="仿宋_GB2312"/>
          <w:color w:val="auto"/>
          <w:sz w:val="30"/>
          <w:szCs w:val="30"/>
        </w:rPr>
        <w:t>面向全市招收少数民族学生</w:t>
      </w:r>
      <w:r>
        <w:rPr>
          <w:rFonts w:hint="eastAsia" w:eastAsia="仿宋_GB2312"/>
          <w:color w:val="auto"/>
          <w:sz w:val="30"/>
          <w:szCs w:val="30"/>
        </w:rPr>
        <w:t>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hint="eastAsia" w:eastAsia="方正小标宋_GBK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B0798"/>
    <w:rsid w:val="019B0798"/>
    <w:rsid w:val="6E4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2021-04-28T05:13:00Z</dcterms:created>
  <dc:creator>灯</dc:creator>
  <cp:lastModifiedBy>灯</cp:lastModifiedBy>
  <dcterms:modified xsi:type="dcterms:W3CDTF">2021-04-28T05:16:10Z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EE09FBFBCFD145DAA610F3A79CFDA547</vt:lpwstr>
  </property>
  <property fmtid="{D5CDD505-2E9C-101B-9397-08002B2CF9AE}" pid="4" name="KSOSaveFontToCloudKey">
    <vt:lpwstr>425946957_btnclosed</vt:lpwstr>
  </property>
</Properties>
</file>