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市政务中心及各县（区）教育行政部门联系方式</w:t>
      </w:r>
    </w:p>
    <w:p>
      <w:pPr>
        <w:spacing w:line="560" w:lineRule="exact"/>
        <w:ind w:firstLine="0" w:firstLineChars="0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86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441"/>
        <w:gridCol w:w="1686"/>
        <w:gridCol w:w="3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42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单 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42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42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网  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市教育和体育局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0812-3332281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http://jytyj.panzhihua.gov.cn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市政务中心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0812-3378169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http://zwzx.panzhihua.gov.cn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东区教育和体育局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0812-2293829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http://www.scdongqu.gov.cn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西区教育和体育局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0812-5555533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http://www.pzhsxq.gov.cn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仁和区教育和体育局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</w:t>
            </w:r>
            <w:r>
              <w:t xml:space="preserve"> 2922865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http://www.screnhe.gov.cn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米易县教育和体育局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0812-3999757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</w:t>
            </w:r>
            <w:r>
              <w:rPr>
                <w:rFonts w:eastAsia="仿宋_GB2312"/>
                <w:sz w:val="24"/>
                <w:szCs w:val="24"/>
              </w:rPr>
              <w:t>www.scmiyi.gov.cn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盐边县教育和体育局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0812-8657506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http://www.scyanbian.gov.cn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16367"/>
    <w:rsid w:val="64F1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2020-05-09T09:26:00Z</dcterms:created>
  <dc:creator>灯</dc:creator>
  <cp:lastModifiedBy>灯</cp:lastModifiedBy>
  <dcterms:modified xsi:type="dcterms:W3CDTF">2020-05-09T09:28:11Z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